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4AA" w:rsidRPr="003815DA" w:rsidRDefault="00B034AA" w:rsidP="00B034AA">
      <w:pPr>
        <w:numPr>
          <w:ilvl w:val="0"/>
          <w:numId w:val="1"/>
        </w:numPr>
        <w:jc w:val="both"/>
        <w:rPr>
          <w:b/>
          <w:sz w:val="24"/>
          <w:szCs w:val="24"/>
          <w:u w:val="single"/>
        </w:rPr>
      </w:pPr>
      <w:r w:rsidRPr="003815DA">
        <w:rPr>
          <w:noProof/>
        </w:rPr>
        <mc:AlternateContent>
          <mc:Choice Requires="wps">
            <w:drawing>
              <wp:anchor distT="0" distB="0" distL="114300" distR="114300" simplePos="0" relativeHeight="251659264" behindDoc="0" locked="0" layoutInCell="1" allowOverlap="1" wp14:anchorId="24EE4B32" wp14:editId="64C78B63">
                <wp:simplePos x="0" y="0"/>
                <wp:positionH relativeFrom="column">
                  <wp:posOffset>-1001395</wp:posOffset>
                </wp:positionH>
                <wp:positionV relativeFrom="paragraph">
                  <wp:posOffset>-59055</wp:posOffset>
                </wp:positionV>
                <wp:extent cx="885825" cy="36195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61950"/>
                        </a:xfrm>
                        <a:prstGeom prst="rect">
                          <a:avLst/>
                        </a:prstGeom>
                        <a:solidFill>
                          <a:srgbClr val="FFFFFF"/>
                        </a:solidFill>
                        <a:ln w="9525">
                          <a:solidFill>
                            <a:srgbClr val="000000"/>
                          </a:solidFill>
                          <a:miter lim="800000"/>
                          <a:headEnd/>
                          <a:tailEnd/>
                        </a:ln>
                      </wps:spPr>
                      <wps:txbx>
                        <w:txbxContent>
                          <w:p w:rsidR="00B034AA" w:rsidRPr="00F20285" w:rsidRDefault="00B034AA" w:rsidP="00B034AA">
                            <w:pPr>
                              <w:rPr>
                                <w:b/>
                                <w:sz w:val="24"/>
                                <w:szCs w:val="24"/>
                              </w:rPr>
                            </w:pPr>
                            <w:r>
                              <w:rPr>
                                <w:b/>
                                <w:sz w:val="24"/>
                                <w:szCs w:val="24"/>
                              </w:rPr>
                              <w:t>CL1.3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24EE4B32" id="_x0000_t202" coordsize="21600,21600" o:spt="202" path="m,l,21600r21600,l21600,xe">
                <v:stroke joinstyle="miter"/>
                <v:path gradientshapeok="t" o:connecttype="rect"/>
              </v:shapetype>
              <v:shape id="Text Box 2" o:spid="_x0000_s1026" type="#_x0000_t202" style="position:absolute;left:0;text-align:left;margin-left:-78.85pt;margin-top:-4.65pt;width:69.7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">
                <v:textbox>
                  <w:txbxContent>
                    <w:p w:rsidR="00B034AA" w:rsidRPr="00F20285" w:rsidRDefault="00B034AA" w:rsidP="00B034AA">
                      <w:pPr>
                        <w:rPr>
                          <w:b/>
                          <w:sz w:val="24"/>
                          <w:szCs w:val="24"/>
                        </w:rPr>
                      </w:pPr>
                      <w:r>
                        <w:rPr>
                          <w:b/>
                          <w:sz w:val="24"/>
                          <w:szCs w:val="24"/>
                        </w:rPr>
                        <w:t>CL1.3</w:t>
                      </w:r>
                    </w:p>
                  </w:txbxContent>
                </v:textbox>
              </v:shape>
            </w:pict>
          </mc:Fallback>
        </mc:AlternateContent>
      </w:r>
      <w:r w:rsidRPr="003815DA">
        <w:rPr>
          <w:b/>
          <w:sz w:val="24"/>
          <w:szCs w:val="24"/>
          <w:u w:val="single"/>
        </w:rPr>
        <w:t xml:space="preserve">Extra-cranial carotid/ </w:t>
      </w:r>
      <w:proofErr w:type="spellStart"/>
      <w:r w:rsidRPr="003815DA">
        <w:rPr>
          <w:b/>
          <w:sz w:val="24"/>
          <w:szCs w:val="24"/>
          <w:u w:val="single"/>
        </w:rPr>
        <w:t>brachio</w:t>
      </w:r>
      <w:proofErr w:type="spellEnd"/>
      <w:r w:rsidRPr="003815DA">
        <w:rPr>
          <w:b/>
          <w:sz w:val="24"/>
          <w:szCs w:val="24"/>
          <w:u w:val="single"/>
        </w:rPr>
        <w:t>-cephalic/ subclavian/ vertebral assessment</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sz w:val="24"/>
          <w:szCs w:val="24"/>
        </w:rPr>
        <w:t>Probe types – 5MHz to 7.5MHz</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sz w:val="24"/>
          <w:szCs w:val="24"/>
        </w:rPr>
        <w:t>Measurements – Velocities in metres per second</w:t>
      </w:r>
      <w:r>
        <w:rPr>
          <w:sz w:val="24"/>
          <w:szCs w:val="24"/>
        </w:rPr>
        <w:t xml:space="preserve"> (m/s)</w:t>
      </w:r>
      <w:r w:rsidRPr="003815DA">
        <w:rPr>
          <w:sz w:val="24"/>
          <w:szCs w:val="24"/>
        </w:rPr>
        <w:t>, diameter (transverse</w:t>
      </w:r>
      <w:r>
        <w:rPr>
          <w:sz w:val="24"/>
          <w:szCs w:val="24"/>
        </w:rPr>
        <w:t>;</w:t>
      </w:r>
      <w:r w:rsidRPr="003815DA">
        <w:rPr>
          <w:sz w:val="24"/>
          <w:szCs w:val="24"/>
        </w:rPr>
        <w:t xml:space="preserve"> anterior-posterior, medial-lateral) in centimetres</w:t>
      </w:r>
      <w:r>
        <w:rPr>
          <w:sz w:val="24"/>
          <w:szCs w:val="24"/>
        </w:rPr>
        <w:t xml:space="preserve"> (cm)</w:t>
      </w:r>
      <w:r w:rsidRPr="003815DA">
        <w:rPr>
          <w:sz w:val="24"/>
          <w:szCs w:val="24"/>
        </w:rPr>
        <w:t xml:space="preserve"> (if dilated/pre-op), length of disease</w:t>
      </w:r>
      <w:r>
        <w:rPr>
          <w:sz w:val="24"/>
          <w:szCs w:val="24"/>
        </w:rPr>
        <w:t xml:space="preserve"> (longitudinal) in cm</w:t>
      </w:r>
      <w:r w:rsidRPr="003815DA">
        <w:rPr>
          <w:sz w:val="24"/>
          <w:szCs w:val="24"/>
        </w:rPr>
        <w:t>.</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sz w:val="24"/>
          <w:szCs w:val="24"/>
        </w:rPr>
        <w:t>Patient positioning and scanning app</w:t>
      </w:r>
      <w:r>
        <w:rPr>
          <w:sz w:val="24"/>
          <w:szCs w:val="24"/>
        </w:rPr>
        <w:t xml:space="preserve">roach – patients can be scanned </w:t>
      </w:r>
      <w:r w:rsidRPr="003815DA">
        <w:rPr>
          <w:sz w:val="24"/>
          <w:szCs w:val="24"/>
        </w:rPr>
        <w:t xml:space="preserve">supine or in a sitting position.  </w:t>
      </w:r>
      <w:r w:rsidRPr="004B2225">
        <w:rPr>
          <w:sz w:val="24"/>
          <w:szCs w:val="24"/>
        </w:rPr>
        <w:t xml:space="preserve">A supine approach with the vascular scientist sat behind the patient’s head allows easy access to the neck and reduces the risk of RSI (repetitive strain injury) as the operator can rest their arm on the pillow or on the head of couch.  The </w:t>
      </w:r>
      <w:r w:rsidRPr="003815DA">
        <w:rPr>
          <w:sz w:val="24"/>
          <w:szCs w:val="24"/>
        </w:rPr>
        <w:t>patient extends the neck and turns the head in the opposite direction to the side being assessed.</w:t>
      </w:r>
    </w:p>
    <w:p w:rsidR="00B034AA" w:rsidRPr="003815DA" w:rsidRDefault="00B034AA" w:rsidP="00B034AA">
      <w:pPr>
        <w:jc w:val="both"/>
        <w:rPr>
          <w:sz w:val="24"/>
          <w:szCs w:val="24"/>
        </w:rPr>
      </w:pPr>
      <w:r w:rsidRPr="003815DA">
        <w:rPr>
          <w:sz w:val="24"/>
          <w:szCs w:val="24"/>
        </w:rPr>
        <w:t>Both sides of the neck are always assessed</w:t>
      </w:r>
      <w:r w:rsidRPr="003815DA">
        <w:rPr>
          <w:sz w:val="24"/>
          <w:szCs w:val="24"/>
          <w:vertAlign w:val="superscript"/>
        </w:rPr>
        <w:t>1</w:t>
      </w:r>
      <w:r w:rsidRPr="003815DA">
        <w:rPr>
          <w:sz w:val="24"/>
          <w:szCs w:val="24"/>
        </w:rPr>
        <w:t>.</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sz w:val="24"/>
          <w:szCs w:val="24"/>
        </w:rPr>
        <w:t xml:space="preserve">The carotid arteries can be viewed from a lateral or </w:t>
      </w:r>
      <w:proofErr w:type="spellStart"/>
      <w:r w:rsidRPr="003815DA">
        <w:rPr>
          <w:sz w:val="24"/>
          <w:szCs w:val="24"/>
        </w:rPr>
        <w:t>antero</w:t>
      </w:r>
      <w:proofErr w:type="spellEnd"/>
      <w:r w:rsidRPr="003815DA">
        <w:rPr>
          <w:sz w:val="24"/>
          <w:szCs w:val="24"/>
        </w:rPr>
        <w:t>-lateral approach using the sternocleidomastoid muscle as an acoustic window</w:t>
      </w:r>
      <w:r w:rsidRPr="003815DA">
        <w:rPr>
          <w:sz w:val="24"/>
          <w:szCs w:val="24"/>
          <w:vertAlign w:val="superscript"/>
        </w:rPr>
        <w:t>2</w:t>
      </w:r>
      <w:r w:rsidRPr="003815DA">
        <w:rPr>
          <w:sz w:val="24"/>
          <w:szCs w:val="24"/>
        </w:rPr>
        <w:t>.</w:t>
      </w:r>
    </w:p>
    <w:p w:rsidR="00B034AA" w:rsidRPr="003815DA" w:rsidRDefault="00B034AA" w:rsidP="00B034AA">
      <w:pPr>
        <w:jc w:val="both"/>
        <w:rPr>
          <w:sz w:val="24"/>
          <w:szCs w:val="24"/>
        </w:rPr>
      </w:pPr>
    </w:p>
    <w:p w:rsidR="00B034AA" w:rsidRPr="003815DA" w:rsidRDefault="00B034AA" w:rsidP="00B034AA">
      <w:pPr>
        <w:jc w:val="both"/>
        <w:rPr>
          <w:b/>
          <w:sz w:val="24"/>
          <w:szCs w:val="24"/>
        </w:rPr>
      </w:pPr>
      <w:r w:rsidRPr="003815DA">
        <w:rPr>
          <w:b/>
          <w:sz w:val="24"/>
          <w:szCs w:val="24"/>
        </w:rPr>
        <w:t>B-mode assessment</w:t>
      </w:r>
    </w:p>
    <w:p w:rsidR="00B034AA" w:rsidRPr="003815DA" w:rsidRDefault="00B034AA" w:rsidP="00B034AA">
      <w:pPr>
        <w:jc w:val="both"/>
        <w:rPr>
          <w:sz w:val="24"/>
          <w:szCs w:val="24"/>
        </w:rPr>
      </w:pPr>
      <w:r w:rsidRPr="003815DA">
        <w:rPr>
          <w:sz w:val="24"/>
          <w:szCs w:val="24"/>
        </w:rPr>
        <w:t>Intimal B-mode assessment is performed to achieve an accurate picture of</w:t>
      </w:r>
      <w:r>
        <w:rPr>
          <w:sz w:val="24"/>
          <w:szCs w:val="24"/>
        </w:rPr>
        <w:t xml:space="preserve"> the</w:t>
      </w:r>
      <w:r w:rsidRPr="003815DA">
        <w:rPr>
          <w:sz w:val="24"/>
          <w:szCs w:val="24"/>
        </w:rPr>
        <w:t xml:space="preserve"> anatomy and identify </w:t>
      </w:r>
      <w:r>
        <w:rPr>
          <w:sz w:val="24"/>
          <w:szCs w:val="24"/>
        </w:rPr>
        <w:t xml:space="preserve">the location </w:t>
      </w:r>
      <w:r w:rsidRPr="003815DA">
        <w:rPr>
          <w:sz w:val="24"/>
          <w:szCs w:val="24"/>
        </w:rPr>
        <w:t xml:space="preserve">of </w:t>
      </w:r>
      <w:r>
        <w:rPr>
          <w:sz w:val="24"/>
          <w:szCs w:val="24"/>
        </w:rPr>
        <w:t xml:space="preserve">the </w:t>
      </w:r>
      <w:r w:rsidRPr="003815DA">
        <w:rPr>
          <w:sz w:val="24"/>
          <w:szCs w:val="24"/>
        </w:rPr>
        <w:t>carotid b</w:t>
      </w:r>
      <w:r>
        <w:rPr>
          <w:sz w:val="24"/>
          <w:szCs w:val="24"/>
        </w:rPr>
        <w:t xml:space="preserve">ifurcation as well as </w:t>
      </w:r>
      <w:r w:rsidRPr="004B2225">
        <w:rPr>
          <w:sz w:val="24"/>
          <w:szCs w:val="24"/>
        </w:rPr>
        <w:t xml:space="preserve">the presence of </w:t>
      </w:r>
      <w:r w:rsidRPr="003815DA">
        <w:rPr>
          <w:sz w:val="24"/>
          <w:szCs w:val="24"/>
        </w:rPr>
        <w:t>any plaque morphology</w:t>
      </w:r>
      <w:r w:rsidRPr="003815DA">
        <w:rPr>
          <w:sz w:val="24"/>
          <w:szCs w:val="24"/>
          <w:vertAlign w:val="superscript"/>
        </w:rPr>
        <w:t>2, 3</w:t>
      </w:r>
      <w:r w:rsidRPr="003815DA">
        <w:rPr>
          <w:sz w:val="24"/>
          <w:szCs w:val="24"/>
        </w:rPr>
        <w:t>.</w:t>
      </w:r>
    </w:p>
    <w:p w:rsidR="00B034AA" w:rsidRPr="003815DA" w:rsidRDefault="00B034AA" w:rsidP="00B034AA">
      <w:pPr>
        <w:jc w:val="both"/>
        <w:rPr>
          <w:sz w:val="24"/>
          <w:szCs w:val="24"/>
        </w:rPr>
      </w:pPr>
      <w:r w:rsidRPr="003815DA">
        <w:rPr>
          <w:sz w:val="24"/>
          <w:szCs w:val="24"/>
        </w:rPr>
        <w:t>Using B-mode</w:t>
      </w:r>
      <w:r>
        <w:rPr>
          <w:sz w:val="24"/>
          <w:szCs w:val="24"/>
        </w:rPr>
        <w:t xml:space="preserve">, </w:t>
      </w:r>
      <w:r w:rsidRPr="003815DA">
        <w:rPr>
          <w:sz w:val="24"/>
          <w:szCs w:val="24"/>
        </w:rPr>
        <w:t xml:space="preserve">the </w:t>
      </w:r>
      <w:r>
        <w:rPr>
          <w:sz w:val="24"/>
          <w:szCs w:val="24"/>
        </w:rPr>
        <w:t>common carotid artery (</w:t>
      </w:r>
      <w:r w:rsidRPr="003815DA">
        <w:rPr>
          <w:sz w:val="24"/>
          <w:szCs w:val="24"/>
        </w:rPr>
        <w:t>CCA</w:t>
      </w:r>
      <w:r>
        <w:rPr>
          <w:sz w:val="24"/>
          <w:szCs w:val="24"/>
        </w:rPr>
        <w:t>) should be imaged in cross-section</w:t>
      </w:r>
      <w:r w:rsidRPr="003815DA">
        <w:rPr>
          <w:sz w:val="24"/>
          <w:szCs w:val="24"/>
        </w:rPr>
        <w:t xml:space="preserve"> </w:t>
      </w:r>
      <w:r>
        <w:rPr>
          <w:sz w:val="24"/>
          <w:szCs w:val="24"/>
        </w:rPr>
        <w:t>(</w:t>
      </w:r>
      <w:r w:rsidRPr="003815DA">
        <w:rPr>
          <w:sz w:val="24"/>
          <w:szCs w:val="24"/>
        </w:rPr>
        <w:t>transverse plane</w:t>
      </w:r>
      <w:r>
        <w:rPr>
          <w:sz w:val="24"/>
          <w:szCs w:val="24"/>
        </w:rPr>
        <w:t>)</w:t>
      </w:r>
      <w:r w:rsidRPr="003815DA">
        <w:rPr>
          <w:sz w:val="24"/>
          <w:szCs w:val="24"/>
        </w:rPr>
        <w:t xml:space="preserve"> and traced proximally to the clavicle until the subclavian artery is visualised.  The distal </w:t>
      </w:r>
      <w:proofErr w:type="spellStart"/>
      <w:r w:rsidRPr="003815DA">
        <w:rPr>
          <w:sz w:val="24"/>
          <w:szCs w:val="24"/>
        </w:rPr>
        <w:t>brachio</w:t>
      </w:r>
      <w:proofErr w:type="spellEnd"/>
      <w:r w:rsidRPr="003815DA">
        <w:rPr>
          <w:sz w:val="24"/>
          <w:szCs w:val="24"/>
        </w:rPr>
        <w:t>-cephalic artery may be visualised on the right side of the neck.  On the left side</w:t>
      </w:r>
      <w:r>
        <w:rPr>
          <w:sz w:val="24"/>
          <w:szCs w:val="24"/>
        </w:rPr>
        <w:t>,</w:t>
      </w:r>
      <w:r w:rsidRPr="003815DA">
        <w:rPr>
          <w:sz w:val="24"/>
          <w:szCs w:val="24"/>
        </w:rPr>
        <w:t xml:space="preserve"> the origin of the CCA and subclavian arteries will not be visualised due to depth.  The CCA should </w:t>
      </w:r>
      <w:r>
        <w:rPr>
          <w:sz w:val="24"/>
          <w:szCs w:val="24"/>
        </w:rPr>
        <w:t xml:space="preserve">then </w:t>
      </w:r>
      <w:r w:rsidRPr="003815DA">
        <w:rPr>
          <w:sz w:val="24"/>
          <w:szCs w:val="24"/>
        </w:rPr>
        <w:t>be scanned along its length to the</w:t>
      </w:r>
      <w:r>
        <w:rPr>
          <w:sz w:val="24"/>
          <w:szCs w:val="24"/>
        </w:rPr>
        <w:t xml:space="preserve"> level of the</w:t>
      </w:r>
      <w:r w:rsidRPr="003815DA">
        <w:rPr>
          <w:sz w:val="24"/>
          <w:szCs w:val="24"/>
        </w:rPr>
        <w:t xml:space="preserve"> bifurcation where the </w:t>
      </w:r>
      <w:r>
        <w:rPr>
          <w:sz w:val="24"/>
          <w:szCs w:val="24"/>
        </w:rPr>
        <w:t>internal carotid artery (</w:t>
      </w:r>
      <w:r w:rsidRPr="003815DA">
        <w:rPr>
          <w:sz w:val="24"/>
          <w:szCs w:val="24"/>
        </w:rPr>
        <w:t>ICA</w:t>
      </w:r>
      <w:r>
        <w:rPr>
          <w:sz w:val="24"/>
          <w:szCs w:val="24"/>
        </w:rPr>
        <w:t>)</w:t>
      </w:r>
      <w:r w:rsidRPr="003815DA">
        <w:rPr>
          <w:sz w:val="24"/>
          <w:szCs w:val="24"/>
        </w:rPr>
        <w:t xml:space="preserve"> and </w:t>
      </w:r>
      <w:r>
        <w:rPr>
          <w:sz w:val="24"/>
          <w:szCs w:val="24"/>
        </w:rPr>
        <w:t>external carotid artery (</w:t>
      </w:r>
      <w:r w:rsidRPr="003815DA">
        <w:rPr>
          <w:sz w:val="24"/>
          <w:szCs w:val="24"/>
        </w:rPr>
        <w:t>ECA</w:t>
      </w:r>
      <w:r>
        <w:rPr>
          <w:sz w:val="24"/>
          <w:szCs w:val="24"/>
        </w:rPr>
        <w:t>)</w:t>
      </w:r>
      <w:r w:rsidRPr="003815DA">
        <w:rPr>
          <w:sz w:val="24"/>
          <w:szCs w:val="24"/>
        </w:rPr>
        <w:t xml:space="preserve"> </w:t>
      </w:r>
      <w:r>
        <w:rPr>
          <w:sz w:val="24"/>
          <w:szCs w:val="24"/>
        </w:rPr>
        <w:t>are visualised</w:t>
      </w:r>
      <w:r w:rsidRPr="003815DA">
        <w:rPr>
          <w:sz w:val="24"/>
          <w:szCs w:val="24"/>
        </w:rPr>
        <w:t xml:space="preserve"> from their origins as far distal as possible</w:t>
      </w:r>
      <w:r>
        <w:rPr>
          <w:sz w:val="24"/>
          <w:szCs w:val="24"/>
        </w:rPr>
        <w:t xml:space="preserve">. </w:t>
      </w:r>
    </w:p>
    <w:p w:rsidR="00B034AA" w:rsidRPr="003815DA" w:rsidRDefault="00B034AA" w:rsidP="00B034AA">
      <w:pPr>
        <w:jc w:val="both"/>
        <w:rPr>
          <w:sz w:val="24"/>
          <w:szCs w:val="24"/>
        </w:rPr>
      </w:pPr>
      <w:r w:rsidRPr="003815DA">
        <w:rPr>
          <w:sz w:val="24"/>
          <w:szCs w:val="24"/>
        </w:rPr>
        <w:t>The same met</w:t>
      </w:r>
      <w:r>
        <w:rPr>
          <w:sz w:val="24"/>
          <w:szCs w:val="24"/>
        </w:rPr>
        <w:t xml:space="preserve">hod should then be repeated in </w:t>
      </w:r>
      <w:r w:rsidRPr="003815DA">
        <w:rPr>
          <w:sz w:val="24"/>
          <w:szCs w:val="24"/>
        </w:rPr>
        <w:t>longitudinal plane</w:t>
      </w:r>
      <w:r w:rsidRPr="003815DA">
        <w:rPr>
          <w:sz w:val="24"/>
          <w:szCs w:val="24"/>
          <w:vertAlign w:val="superscript"/>
        </w:rPr>
        <w:t>2</w:t>
      </w:r>
      <w:r w:rsidRPr="003815DA">
        <w:rPr>
          <w:sz w:val="24"/>
          <w:szCs w:val="24"/>
        </w:rPr>
        <w:t xml:space="preserve">.  </w:t>
      </w:r>
    </w:p>
    <w:p w:rsidR="00B034AA" w:rsidRPr="003815DA" w:rsidRDefault="00B034AA" w:rsidP="00B034AA">
      <w:pPr>
        <w:jc w:val="both"/>
        <w:rPr>
          <w:sz w:val="24"/>
          <w:szCs w:val="24"/>
        </w:rPr>
      </w:pPr>
    </w:p>
    <w:p w:rsidR="00B034AA" w:rsidRPr="003815DA" w:rsidRDefault="00B034AA" w:rsidP="00B034AA">
      <w:pPr>
        <w:jc w:val="both"/>
        <w:rPr>
          <w:b/>
          <w:sz w:val="24"/>
          <w:szCs w:val="24"/>
        </w:rPr>
      </w:pPr>
    </w:p>
    <w:p w:rsidR="00B034AA" w:rsidRPr="003815DA" w:rsidRDefault="00B034AA" w:rsidP="00B034AA">
      <w:pPr>
        <w:keepNext/>
        <w:jc w:val="both"/>
        <w:outlineLvl w:val="0"/>
        <w:rPr>
          <w:b/>
          <w:sz w:val="24"/>
          <w:szCs w:val="24"/>
        </w:rPr>
      </w:pPr>
      <w:proofErr w:type="spellStart"/>
      <w:r w:rsidRPr="003815DA">
        <w:rPr>
          <w:b/>
          <w:sz w:val="24"/>
          <w:szCs w:val="24"/>
        </w:rPr>
        <w:t>Colourflow</w:t>
      </w:r>
      <w:proofErr w:type="spellEnd"/>
      <w:r w:rsidRPr="003815DA">
        <w:rPr>
          <w:b/>
          <w:sz w:val="24"/>
          <w:szCs w:val="24"/>
        </w:rPr>
        <w:t xml:space="preserve"> assessment</w:t>
      </w:r>
    </w:p>
    <w:p w:rsidR="00B034AA" w:rsidRPr="0027540A" w:rsidRDefault="00B034AA" w:rsidP="00B034AA">
      <w:pPr>
        <w:jc w:val="both"/>
        <w:rPr>
          <w:sz w:val="24"/>
          <w:szCs w:val="24"/>
        </w:rPr>
      </w:pPr>
      <w:r w:rsidRPr="0027540A">
        <w:rPr>
          <w:sz w:val="24"/>
          <w:szCs w:val="24"/>
        </w:rPr>
        <w:t xml:space="preserve">Using the </w:t>
      </w:r>
      <w:proofErr w:type="spellStart"/>
      <w:r w:rsidRPr="0027540A">
        <w:rPr>
          <w:sz w:val="24"/>
          <w:szCs w:val="24"/>
        </w:rPr>
        <w:t>Colourflow</w:t>
      </w:r>
      <w:proofErr w:type="spellEnd"/>
      <w:r w:rsidRPr="0027540A">
        <w:rPr>
          <w:sz w:val="24"/>
          <w:szCs w:val="24"/>
        </w:rPr>
        <w:t xml:space="preserve"> modality, the CCA is scanned longitudinally where it is traced from the proximal section at the level of the clavicle to the distal section where the bifurcation, ICA and ECA are visualised as far distal as possible.</w:t>
      </w:r>
    </w:p>
    <w:p w:rsidR="00B034AA" w:rsidRPr="003815DA" w:rsidRDefault="00B034AA" w:rsidP="00B034AA">
      <w:pPr>
        <w:jc w:val="both"/>
        <w:rPr>
          <w:sz w:val="24"/>
          <w:szCs w:val="24"/>
        </w:rPr>
      </w:pPr>
      <w:r w:rsidRPr="003815DA">
        <w:rPr>
          <w:sz w:val="24"/>
          <w:szCs w:val="24"/>
        </w:rPr>
        <w:t xml:space="preserve">Colour should be used to identify </w:t>
      </w:r>
      <w:r>
        <w:rPr>
          <w:sz w:val="24"/>
          <w:szCs w:val="24"/>
        </w:rPr>
        <w:t xml:space="preserve">ECA </w:t>
      </w:r>
      <w:r w:rsidRPr="003815DA">
        <w:rPr>
          <w:sz w:val="24"/>
          <w:szCs w:val="24"/>
        </w:rPr>
        <w:t>branches, filling defects, occlusion and velocity changes/ turbulence, although diagnosis should not be made using colour Doppler alone</w:t>
      </w:r>
      <w:r w:rsidRPr="003815DA">
        <w:rPr>
          <w:sz w:val="24"/>
          <w:szCs w:val="24"/>
          <w:vertAlign w:val="superscript"/>
        </w:rPr>
        <w:t>2</w:t>
      </w:r>
      <w:proofErr w:type="gramStart"/>
      <w:r w:rsidRPr="003815DA">
        <w:rPr>
          <w:sz w:val="24"/>
          <w:szCs w:val="24"/>
          <w:vertAlign w:val="superscript"/>
        </w:rPr>
        <w:t>,3</w:t>
      </w:r>
      <w:proofErr w:type="gramEnd"/>
      <w:r w:rsidRPr="003815DA">
        <w:rPr>
          <w:sz w:val="24"/>
          <w:szCs w:val="24"/>
        </w:rPr>
        <w:t xml:space="preserve">.  </w:t>
      </w:r>
    </w:p>
    <w:p w:rsidR="00B034AA" w:rsidRPr="003815DA" w:rsidRDefault="00B034AA" w:rsidP="00B034AA">
      <w:pPr>
        <w:jc w:val="both"/>
        <w:rPr>
          <w:sz w:val="24"/>
          <w:szCs w:val="24"/>
        </w:rPr>
      </w:pPr>
    </w:p>
    <w:p w:rsidR="00B034AA" w:rsidRPr="003815DA" w:rsidRDefault="00B034AA" w:rsidP="00B034AA">
      <w:pPr>
        <w:jc w:val="both"/>
        <w:rPr>
          <w:sz w:val="24"/>
          <w:szCs w:val="24"/>
        </w:rPr>
      </w:pPr>
    </w:p>
    <w:p w:rsidR="00B034AA" w:rsidRPr="003815DA" w:rsidRDefault="00B034AA" w:rsidP="00B034AA">
      <w:pPr>
        <w:jc w:val="both"/>
        <w:rPr>
          <w:b/>
          <w:sz w:val="24"/>
          <w:szCs w:val="24"/>
        </w:rPr>
      </w:pPr>
      <w:r w:rsidRPr="003815DA">
        <w:rPr>
          <w:b/>
          <w:sz w:val="24"/>
          <w:szCs w:val="24"/>
        </w:rPr>
        <w:t>Grading plaque morphology – greyscale echogenicity</w:t>
      </w:r>
    </w:p>
    <w:p w:rsidR="00B034AA" w:rsidRDefault="00B034AA" w:rsidP="00B034AA">
      <w:pPr>
        <w:jc w:val="both"/>
        <w:rPr>
          <w:sz w:val="24"/>
          <w:szCs w:val="24"/>
        </w:rPr>
      </w:pPr>
      <w:r>
        <w:rPr>
          <w:sz w:val="24"/>
          <w:szCs w:val="24"/>
        </w:rPr>
        <w:t>Switching to the greyscale imaging mode</w:t>
      </w:r>
      <w:r w:rsidRPr="003815DA">
        <w:rPr>
          <w:sz w:val="24"/>
          <w:szCs w:val="24"/>
        </w:rPr>
        <w:t xml:space="preserve">, a note can be made of </w:t>
      </w:r>
      <w:r>
        <w:rPr>
          <w:sz w:val="24"/>
          <w:szCs w:val="24"/>
        </w:rPr>
        <w:t xml:space="preserve">the </w:t>
      </w:r>
      <w:r w:rsidRPr="003815DA">
        <w:rPr>
          <w:sz w:val="24"/>
          <w:szCs w:val="24"/>
        </w:rPr>
        <w:t>site, type and extent of plaque morphology.</w:t>
      </w:r>
    </w:p>
    <w:p w:rsidR="00B034AA" w:rsidRPr="00AE3D00" w:rsidRDefault="00B034AA" w:rsidP="00B034AA">
      <w:pPr>
        <w:jc w:val="both"/>
        <w:rPr>
          <w:sz w:val="24"/>
          <w:szCs w:val="24"/>
        </w:rPr>
      </w:pPr>
      <w:r w:rsidRPr="00AE3D00">
        <w:rPr>
          <w:sz w:val="24"/>
          <w:szCs w:val="24"/>
        </w:rPr>
        <w:t xml:space="preserve">The subclavian is visualised along its length in longitudinal section. The CCA, ICA and ECA are then viewed in cross-section and longitudinally. As soft plaque has the same echogenicity as blood, </w:t>
      </w:r>
      <w:proofErr w:type="spellStart"/>
      <w:r w:rsidRPr="00AE3D00">
        <w:rPr>
          <w:sz w:val="24"/>
          <w:szCs w:val="24"/>
        </w:rPr>
        <w:t>colourflow</w:t>
      </w:r>
      <w:proofErr w:type="spellEnd"/>
      <w:r w:rsidRPr="00AE3D00">
        <w:rPr>
          <w:sz w:val="24"/>
          <w:szCs w:val="24"/>
        </w:rPr>
        <w:t xml:space="preserve"> is the best modality for identification.</w:t>
      </w:r>
    </w:p>
    <w:p w:rsidR="00B034AA" w:rsidRPr="003815DA" w:rsidRDefault="00B034AA" w:rsidP="00B034AA">
      <w:pPr>
        <w:jc w:val="both"/>
        <w:rPr>
          <w:b/>
          <w:sz w:val="24"/>
          <w:szCs w:val="24"/>
        </w:rPr>
      </w:pPr>
    </w:p>
    <w:p w:rsidR="00B034AA" w:rsidRPr="003815DA" w:rsidRDefault="00B034AA" w:rsidP="00B034AA">
      <w:pPr>
        <w:jc w:val="both"/>
        <w:rPr>
          <w:sz w:val="24"/>
          <w:szCs w:val="24"/>
          <w:vertAlign w:val="superscript"/>
        </w:rPr>
      </w:pPr>
      <w:r w:rsidRPr="003815DA">
        <w:rPr>
          <w:sz w:val="24"/>
          <w:szCs w:val="24"/>
        </w:rPr>
        <w:t xml:space="preserve">Soft plaque – associated with higher lipid content or thrombus.  May have an anechoic or </w:t>
      </w:r>
      <w:proofErr w:type="spellStart"/>
      <w:r w:rsidRPr="003815DA">
        <w:rPr>
          <w:sz w:val="24"/>
          <w:szCs w:val="24"/>
        </w:rPr>
        <w:t>echolucent</w:t>
      </w:r>
      <w:proofErr w:type="spellEnd"/>
      <w:r w:rsidRPr="003815DA">
        <w:rPr>
          <w:sz w:val="24"/>
          <w:szCs w:val="24"/>
        </w:rPr>
        <w:t xml:space="preserve"> appearance similar to that of blood/fluid</w:t>
      </w:r>
      <w:r w:rsidRPr="003815DA">
        <w:rPr>
          <w:sz w:val="24"/>
          <w:szCs w:val="24"/>
          <w:vertAlign w:val="superscript"/>
        </w:rPr>
        <w:t>2</w:t>
      </w:r>
      <w:proofErr w:type="gramStart"/>
      <w:r w:rsidRPr="003815DA">
        <w:rPr>
          <w:sz w:val="24"/>
          <w:szCs w:val="24"/>
          <w:vertAlign w:val="superscript"/>
        </w:rPr>
        <w:t>,3</w:t>
      </w:r>
      <w:proofErr w:type="gramEnd"/>
    </w:p>
    <w:p w:rsidR="00B034AA" w:rsidRPr="003815DA" w:rsidRDefault="00B034AA" w:rsidP="00B034AA">
      <w:pPr>
        <w:jc w:val="both"/>
        <w:rPr>
          <w:sz w:val="24"/>
          <w:szCs w:val="24"/>
        </w:rPr>
      </w:pPr>
      <w:r w:rsidRPr="003815DA">
        <w:rPr>
          <w:sz w:val="24"/>
          <w:szCs w:val="24"/>
        </w:rPr>
        <w:t xml:space="preserve">Mixed plaque – variable/ </w:t>
      </w:r>
      <w:proofErr w:type="spellStart"/>
      <w:r w:rsidRPr="003815DA">
        <w:rPr>
          <w:sz w:val="24"/>
          <w:szCs w:val="24"/>
        </w:rPr>
        <w:t>heterogenous</w:t>
      </w:r>
      <w:proofErr w:type="spellEnd"/>
      <w:r w:rsidRPr="003815DA">
        <w:rPr>
          <w:sz w:val="24"/>
          <w:szCs w:val="24"/>
        </w:rPr>
        <w:t xml:space="preserve"> appearance of mixed or random echoes with some echogenic and some </w:t>
      </w:r>
      <w:proofErr w:type="spellStart"/>
      <w:r w:rsidRPr="003815DA">
        <w:rPr>
          <w:sz w:val="24"/>
          <w:szCs w:val="24"/>
        </w:rPr>
        <w:t>echolucent</w:t>
      </w:r>
      <w:proofErr w:type="spellEnd"/>
      <w:r w:rsidRPr="003815DA">
        <w:rPr>
          <w:sz w:val="24"/>
          <w:szCs w:val="24"/>
        </w:rPr>
        <w:t xml:space="preserve"> areas</w:t>
      </w:r>
      <w:r w:rsidRPr="003815DA">
        <w:rPr>
          <w:sz w:val="24"/>
          <w:szCs w:val="24"/>
          <w:vertAlign w:val="superscript"/>
        </w:rPr>
        <w:t>2</w:t>
      </w:r>
      <w:proofErr w:type="gramStart"/>
      <w:r w:rsidRPr="003815DA">
        <w:rPr>
          <w:sz w:val="24"/>
          <w:szCs w:val="24"/>
          <w:vertAlign w:val="superscript"/>
        </w:rPr>
        <w:t>,3</w:t>
      </w:r>
      <w:proofErr w:type="gramEnd"/>
      <w:r w:rsidRPr="003815DA">
        <w:rPr>
          <w:sz w:val="24"/>
          <w:szCs w:val="24"/>
        </w:rPr>
        <w:t>.</w:t>
      </w:r>
    </w:p>
    <w:p w:rsidR="00B034AA" w:rsidRPr="0088045E" w:rsidRDefault="00B034AA" w:rsidP="00B034AA">
      <w:pPr>
        <w:jc w:val="both"/>
        <w:rPr>
          <w:sz w:val="24"/>
          <w:szCs w:val="24"/>
        </w:rPr>
      </w:pPr>
      <w:r w:rsidRPr="003815DA">
        <w:rPr>
          <w:sz w:val="24"/>
          <w:szCs w:val="24"/>
        </w:rPr>
        <w:lastRenderedPageBreak/>
        <w:t>Dense plaque – homogenous appearance of bright white echoes</w:t>
      </w:r>
      <w:r w:rsidRPr="003815DA">
        <w:rPr>
          <w:sz w:val="24"/>
          <w:szCs w:val="24"/>
          <w:vertAlign w:val="superscript"/>
        </w:rPr>
        <w:t>4</w:t>
      </w:r>
      <w:r>
        <w:rPr>
          <w:sz w:val="24"/>
          <w:szCs w:val="24"/>
        </w:rPr>
        <w:t>.</w:t>
      </w:r>
    </w:p>
    <w:p w:rsidR="00B034AA" w:rsidRPr="003815DA" w:rsidRDefault="00B034AA" w:rsidP="00B034AA">
      <w:pPr>
        <w:jc w:val="both"/>
        <w:rPr>
          <w:sz w:val="24"/>
          <w:szCs w:val="24"/>
        </w:rPr>
      </w:pPr>
      <w:r w:rsidRPr="003815DA">
        <w:rPr>
          <w:sz w:val="24"/>
          <w:szCs w:val="24"/>
        </w:rPr>
        <w:t>Calcified plaque – acoustic shadowing cast from the hardened plaque</w:t>
      </w:r>
      <w:r w:rsidRPr="003815DA">
        <w:rPr>
          <w:sz w:val="24"/>
          <w:szCs w:val="24"/>
          <w:vertAlign w:val="superscript"/>
        </w:rPr>
        <w:t>2</w:t>
      </w:r>
      <w:proofErr w:type="gramStart"/>
      <w:r w:rsidRPr="003815DA">
        <w:rPr>
          <w:sz w:val="24"/>
          <w:szCs w:val="24"/>
          <w:vertAlign w:val="superscript"/>
        </w:rPr>
        <w:t>,3</w:t>
      </w:r>
      <w:proofErr w:type="gramEnd"/>
      <w:r w:rsidRPr="003815DA">
        <w:rPr>
          <w:sz w:val="24"/>
          <w:szCs w:val="24"/>
        </w:rPr>
        <w:t>.</w:t>
      </w:r>
    </w:p>
    <w:p w:rsidR="00B034AA" w:rsidRPr="0088045E" w:rsidRDefault="00B034AA" w:rsidP="00B034AA">
      <w:pPr>
        <w:jc w:val="both"/>
        <w:rPr>
          <w:sz w:val="24"/>
          <w:szCs w:val="24"/>
        </w:rPr>
      </w:pPr>
      <w:r w:rsidRPr="0088045E">
        <w:rPr>
          <w:sz w:val="24"/>
          <w:szCs w:val="24"/>
        </w:rPr>
        <w:t>Irregular – broken or irregular luminal surface but not generally an indication of ulceration</w:t>
      </w:r>
      <w:r w:rsidRPr="0088045E">
        <w:rPr>
          <w:sz w:val="24"/>
          <w:szCs w:val="24"/>
          <w:vertAlign w:val="superscript"/>
        </w:rPr>
        <w:t>16</w:t>
      </w:r>
      <w:r w:rsidRPr="0088045E">
        <w:rPr>
          <w:sz w:val="24"/>
          <w:szCs w:val="24"/>
        </w:rPr>
        <w:t>.</w:t>
      </w:r>
    </w:p>
    <w:p w:rsidR="00B034AA" w:rsidRPr="003815DA" w:rsidRDefault="00B034AA" w:rsidP="00B034AA">
      <w:pPr>
        <w:jc w:val="both"/>
        <w:rPr>
          <w:sz w:val="24"/>
          <w:szCs w:val="24"/>
        </w:rPr>
      </w:pPr>
      <w:r w:rsidRPr="0088045E">
        <w:rPr>
          <w:sz w:val="24"/>
          <w:szCs w:val="24"/>
        </w:rPr>
        <w:t>Ulcerative – an area of mixed plaque forming a ‘crater’ of at least 2mm depth.  May be seen in cross-section as a ‘hook’ of mixed plaque surrounding soft plaque, or with blood visibly swirling within the crater</w:t>
      </w:r>
      <w:r w:rsidRPr="0088045E">
        <w:rPr>
          <w:sz w:val="24"/>
          <w:szCs w:val="24"/>
          <w:vertAlign w:val="superscript"/>
        </w:rPr>
        <w:t>2</w:t>
      </w:r>
      <w:proofErr w:type="gramStart"/>
      <w:r w:rsidRPr="003815DA">
        <w:rPr>
          <w:sz w:val="24"/>
          <w:szCs w:val="24"/>
          <w:vertAlign w:val="superscript"/>
        </w:rPr>
        <w:t>,3</w:t>
      </w:r>
      <w:proofErr w:type="gramEnd"/>
      <w:r w:rsidRPr="003815DA">
        <w:rPr>
          <w:sz w:val="24"/>
          <w:szCs w:val="24"/>
        </w:rPr>
        <w:t>.</w:t>
      </w:r>
    </w:p>
    <w:p w:rsidR="00B034AA" w:rsidRPr="003815DA" w:rsidRDefault="00B034AA" w:rsidP="00B034AA">
      <w:pPr>
        <w:jc w:val="both"/>
        <w:rPr>
          <w:sz w:val="24"/>
          <w:szCs w:val="24"/>
        </w:rPr>
      </w:pPr>
    </w:p>
    <w:p w:rsidR="00B034AA" w:rsidRPr="003815DA" w:rsidRDefault="00B034AA" w:rsidP="00B034AA">
      <w:pPr>
        <w:jc w:val="both"/>
        <w:rPr>
          <w:sz w:val="24"/>
          <w:szCs w:val="24"/>
        </w:rPr>
      </w:pPr>
    </w:p>
    <w:p w:rsidR="00B034AA" w:rsidRPr="003815DA" w:rsidRDefault="00B034AA" w:rsidP="00B034AA">
      <w:pPr>
        <w:jc w:val="both"/>
        <w:rPr>
          <w:b/>
          <w:sz w:val="24"/>
          <w:szCs w:val="24"/>
        </w:rPr>
      </w:pPr>
      <w:r w:rsidRPr="003815DA">
        <w:rPr>
          <w:b/>
          <w:sz w:val="24"/>
          <w:szCs w:val="24"/>
        </w:rPr>
        <w:t>Doppler assessment</w:t>
      </w:r>
    </w:p>
    <w:p w:rsidR="00B034AA" w:rsidRPr="003815DA" w:rsidRDefault="00B034AA" w:rsidP="00B034AA">
      <w:pPr>
        <w:jc w:val="both"/>
        <w:rPr>
          <w:sz w:val="24"/>
          <w:szCs w:val="24"/>
        </w:rPr>
      </w:pPr>
      <w:r w:rsidRPr="003815DA">
        <w:rPr>
          <w:sz w:val="24"/>
          <w:szCs w:val="24"/>
        </w:rPr>
        <w:t xml:space="preserve">In the absence of significant disease, peak </w:t>
      </w:r>
      <w:r>
        <w:rPr>
          <w:sz w:val="24"/>
          <w:szCs w:val="24"/>
        </w:rPr>
        <w:t xml:space="preserve">systolic </w:t>
      </w:r>
      <w:r w:rsidRPr="003815DA">
        <w:rPr>
          <w:sz w:val="24"/>
          <w:szCs w:val="24"/>
        </w:rPr>
        <w:t xml:space="preserve">velocity </w:t>
      </w:r>
      <w:r>
        <w:rPr>
          <w:sz w:val="24"/>
          <w:szCs w:val="24"/>
        </w:rPr>
        <w:t xml:space="preserve">(PSV) </w:t>
      </w:r>
      <w:r w:rsidRPr="003815DA">
        <w:rPr>
          <w:sz w:val="24"/>
          <w:szCs w:val="24"/>
        </w:rPr>
        <w:t>measurements are taken from the</w:t>
      </w:r>
      <w:r>
        <w:rPr>
          <w:sz w:val="24"/>
          <w:szCs w:val="24"/>
        </w:rPr>
        <w:t xml:space="preserve"> CCA</w:t>
      </w:r>
      <w:r w:rsidRPr="003815DA">
        <w:rPr>
          <w:sz w:val="24"/>
          <w:szCs w:val="24"/>
        </w:rPr>
        <w:t xml:space="preserve"> (1-2cm proximal to bifurcation)</w:t>
      </w:r>
      <w:r w:rsidRPr="003815DA">
        <w:rPr>
          <w:sz w:val="24"/>
          <w:szCs w:val="24"/>
          <w:vertAlign w:val="superscript"/>
        </w:rPr>
        <w:t xml:space="preserve"> 1, 2</w:t>
      </w:r>
      <w:r w:rsidRPr="003815DA">
        <w:rPr>
          <w:sz w:val="24"/>
          <w:szCs w:val="24"/>
        </w:rPr>
        <w:t>,</w:t>
      </w:r>
      <w:r>
        <w:rPr>
          <w:sz w:val="24"/>
          <w:szCs w:val="24"/>
        </w:rPr>
        <w:t xml:space="preserve"> ICA and ECA</w:t>
      </w:r>
      <w:r w:rsidRPr="003815DA">
        <w:rPr>
          <w:sz w:val="24"/>
          <w:szCs w:val="24"/>
        </w:rPr>
        <w:t xml:space="preserve">. If the peak velocities are raised above 1.3m/s then </w:t>
      </w:r>
      <w:r>
        <w:rPr>
          <w:sz w:val="24"/>
          <w:szCs w:val="24"/>
        </w:rPr>
        <w:t xml:space="preserve">the </w:t>
      </w:r>
      <w:r w:rsidRPr="003815DA">
        <w:rPr>
          <w:sz w:val="24"/>
          <w:szCs w:val="24"/>
        </w:rPr>
        <w:t>end-diastolic velocity</w:t>
      </w:r>
      <w:r>
        <w:rPr>
          <w:sz w:val="24"/>
          <w:szCs w:val="24"/>
        </w:rPr>
        <w:t xml:space="preserve"> (EDV)</w:t>
      </w:r>
      <w:r w:rsidRPr="003815DA">
        <w:rPr>
          <w:sz w:val="24"/>
          <w:szCs w:val="24"/>
        </w:rPr>
        <w:t xml:space="preserve"> is also measured.</w:t>
      </w:r>
    </w:p>
    <w:p w:rsidR="00B034AA" w:rsidRPr="003815DA" w:rsidRDefault="00B034AA" w:rsidP="00B034AA">
      <w:pPr>
        <w:jc w:val="both"/>
        <w:rPr>
          <w:sz w:val="24"/>
          <w:szCs w:val="24"/>
        </w:rPr>
      </w:pPr>
      <w:r>
        <w:rPr>
          <w:sz w:val="24"/>
          <w:szCs w:val="24"/>
        </w:rPr>
        <w:t>If significant plaques have</w:t>
      </w:r>
      <w:r w:rsidRPr="003815DA">
        <w:rPr>
          <w:sz w:val="24"/>
          <w:szCs w:val="24"/>
        </w:rPr>
        <w:t xml:space="preserve"> been identified using B-mode and colour flow Doppler then further spectral Doppler samples are taken to investigate velocity increases and analyse </w:t>
      </w:r>
      <w:r>
        <w:rPr>
          <w:sz w:val="24"/>
          <w:szCs w:val="24"/>
        </w:rPr>
        <w:t xml:space="preserve">the </w:t>
      </w:r>
      <w:r w:rsidRPr="003815DA">
        <w:rPr>
          <w:sz w:val="24"/>
          <w:szCs w:val="24"/>
        </w:rPr>
        <w:t xml:space="preserve">degree of stenosis in particular vessel.  </w:t>
      </w:r>
      <w:r w:rsidRPr="00AE3D00">
        <w:rPr>
          <w:sz w:val="24"/>
          <w:szCs w:val="24"/>
        </w:rPr>
        <w:t>Stenosis in the ICA is graded using the criteria explained below.  Atypical waveform profiles should also be noted</w:t>
      </w:r>
      <w:r w:rsidRPr="00AE3D00">
        <w:rPr>
          <w:sz w:val="24"/>
          <w:szCs w:val="24"/>
          <w:vertAlign w:val="superscript"/>
        </w:rPr>
        <w:t>2, 3</w:t>
      </w:r>
      <w:r w:rsidRPr="00AE3D00">
        <w:rPr>
          <w:sz w:val="24"/>
          <w:szCs w:val="24"/>
        </w:rPr>
        <w:t>.</w:t>
      </w:r>
    </w:p>
    <w:p w:rsidR="00B034AA" w:rsidRPr="003815DA" w:rsidRDefault="00B034AA" w:rsidP="00B034AA">
      <w:pPr>
        <w:jc w:val="both"/>
        <w:rPr>
          <w:sz w:val="24"/>
          <w:szCs w:val="24"/>
        </w:rPr>
      </w:pPr>
    </w:p>
    <w:p w:rsidR="00B034AA" w:rsidRPr="003815DA" w:rsidRDefault="00B034AA" w:rsidP="00B034AA">
      <w:pPr>
        <w:jc w:val="both"/>
        <w:rPr>
          <w:sz w:val="24"/>
          <w:szCs w:val="24"/>
        </w:rPr>
      </w:pPr>
      <w:r>
        <w:rPr>
          <w:sz w:val="24"/>
          <w:szCs w:val="24"/>
        </w:rPr>
        <w:t xml:space="preserve">In </w:t>
      </w:r>
      <w:r w:rsidRPr="003815DA">
        <w:rPr>
          <w:sz w:val="24"/>
          <w:szCs w:val="24"/>
        </w:rPr>
        <w:t xml:space="preserve">cross-section, the </w:t>
      </w:r>
      <w:r>
        <w:rPr>
          <w:sz w:val="24"/>
          <w:szCs w:val="24"/>
        </w:rPr>
        <w:t>CCA</w:t>
      </w:r>
      <w:r w:rsidRPr="003815DA">
        <w:rPr>
          <w:sz w:val="24"/>
          <w:szCs w:val="24"/>
        </w:rPr>
        <w:t xml:space="preserve"> is traced proximal towards the clavicle and the transducer is angled beneath the clavicle </w:t>
      </w:r>
      <w:r w:rsidRPr="00AE3D00">
        <w:rPr>
          <w:sz w:val="24"/>
          <w:szCs w:val="24"/>
        </w:rPr>
        <w:t xml:space="preserve">until the subclavian artery is viewed in longitudinal section. The subclavian is traced as far proximal and distal as possible making note of areas of turbulence or narrowing. The PSV is measured </w:t>
      </w:r>
      <w:r>
        <w:rPr>
          <w:sz w:val="24"/>
          <w:szCs w:val="24"/>
        </w:rPr>
        <w:t>using</w:t>
      </w:r>
      <w:r w:rsidRPr="003815DA">
        <w:rPr>
          <w:sz w:val="24"/>
          <w:szCs w:val="24"/>
        </w:rPr>
        <w:t xml:space="preserve"> Doppler ultrasound. A second Doppler reading is taken as far distal as possible and the waveform characteristics are recorded (e.g. </w:t>
      </w:r>
      <w:proofErr w:type="spellStart"/>
      <w:r w:rsidRPr="003815DA">
        <w:rPr>
          <w:sz w:val="24"/>
          <w:szCs w:val="24"/>
        </w:rPr>
        <w:t>triphasic</w:t>
      </w:r>
      <w:proofErr w:type="spellEnd"/>
      <w:r w:rsidRPr="003815DA">
        <w:rPr>
          <w:sz w:val="24"/>
          <w:szCs w:val="24"/>
        </w:rPr>
        <w:t xml:space="preserve">, biphasic, monophasic, turbulent, damped etc.). </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A006FF">
        <w:rPr>
          <w:sz w:val="24"/>
          <w:szCs w:val="24"/>
        </w:rPr>
        <w:t xml:space="preserve">Velocities in kinked arteries are less reliable as vessel </w:t>
      </w:r>
      <w:proofErr w:type="spellStart"/>
      <w:r w:rsidRPr="00A006FF">
        <w:rPr>
          <w:sz w:val="24"/>
          <w:szCs w:val="24"/>
        </w:rPr>
        <w:t>tortuousity</w:t>
      </w:r>
      <w:proofErr w:type="spellEnd"/>
      <w:r w:rsidRPr="00A006FF">
        <w:rPr>
          <w:sz w:val="24"/>
          <w:szCs w:val="24"/>
        </w:rPr>
        <w:t xml:space="preserve"> can raise velocities</w:t>
      </w:r>
      <w:r w:rsidRPr="00A006FF">
        <w:rPr>
          <w:sz w:val="24"/>
          <w:szCs w:val="24"/>
          <w:vertAlign w:val="superscript"/>
        </w:rPr>
        <w:t>17</w:t>
      </w:r>
      <w:r w:rsidRPr="00A006FF">
        <w:rPr>
          <w:sz w:val="24"/>
          <w:szCs w:val="24"/>
        </w:rPr>
        <w:t>. Care must be taken to ensure that the angle is correct to blood flow rather than the vessel</w:t>
      </w:r>
      <w:r w:rsidRPr="00A006FF">
        <w:rPr>
          <w:sz w:val="24"/>
          <w:szCs w:val="24"/>
          <w:vertAlign w:val="superscript"/>
        </w:rPr>
        <w:t>3</w:t>
      </w:r>
      <w:r w:rsidRPr="00A006FF">
        <w:rPr>
          <w:sz w:val="24"/>
          <w:szCs w:val="24"/>
        </w:rPr>
        <w:t>. In reporting, it will be stated ‘peak velocities indicate x% - y</w:t>
      </w:r>
      <w:r w:rsidRPr="003815DA">
        <w:rPr>
          <w:sz w:val="24"/>
          <w:szCs w:val="24"/>
        </w:rPr>
        <w:t xml:space="preserve">% stenosis but no plaque morphology noted. </w:t>
      </w:r>
    </w:p>
    <w:p w:rsidR="00B034AA" w:rsidRPr="003815DA" w:rsidRDefault="00B034AA" w:rsidP="00B034AA">
      <w:pPr>
        <w:jc w:val="both"/>
        <w:rPr>
          <w:sz w:val="24"/>
          <w:szCs w:val="24"/>
        </w:rPr>
      </w:pPr>
    </w:p>
    <w:p w:rsidR="00B034AA" w:rsidRPr="003815DA" w:rsidRDefault="00B034AA" w:rsidP="00B034AA">
      <w:pPr>
        <w:jc w:val="both"/>
        <w:rPr>
          <w:sz w:val="24"/>
          <w:szCs w:val="24"/>
        </w:rPr>
      </w:pPr>
    </w:p>
    <w:p w:rsidR="00B034AA" w:rsidRPr="003815DA" w:rsidRDefault="00B034AA" w:rsidP="00B034AA">
      <w:pPr>
        <w:keepNext/>
        <w:numPr>
          <w:ilvl w:val="1"/>
          <w:numId w:val="0"/>
        </w:numPr>
        <w:jc w:val="both"/>
        <w:outlineLvl w:val="1"/>
        <w:rPr>
          <w:b/>
          <w:sz w:val="24"/>
          <w:szCs w:val="24"/>
          <w:u w:val="single"/>
        </w:rPr>
      </w:pPr>
      <w:r w:rsidRPr="003815DA">
        <w:rPr>
          <w:b/>
          <w:sz w:val="24"/>
          <w:szCs w:val="24"/>
          <w:u w:val="single"/>
        </w:rPr>
        <w:t>Grading degree of carotid stenosis</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b/>
          <w:sz w:val="24"/>
          <w:szCs w:val="24"/>
        </w:rPr>
        <w:t>Normal Velocities</w:t>
      </w:r>
      <w:r w:rsidRPr="003815DA">
        <w:rPr>
          <w:sz w:val="24"/>
          <w:szCs w:val="24"/>
        </w:rPr>
        <w:t>:</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b/>
          <w:sz w:val="24"/>
          <w:szCs w:val="24"/>
        </w:rPr>
        <w:t>ICA:</w:t>
      </w:r>
      <w:r w:rsidRPr="003815DA">
        <w:rPr>
          <w:sz w:val="24"/>
          <w:szCs w:val="24"/>
        </w:rPr>
        <w:t xml:space="preserve"> </w:t>
      </w:r>
    </w:p>
    <w:p w:rsidR="00B034AA" w:rsidRPr="003815DA" w:rsidRDefault="00B034AA" w:rsidP="00B034AA">
      <w:pPr>
        <w:numPr>
          <w:ilvl w:val="0"/>
          <w:numId w:val="3"/>
        </w:numPr>
        <w:tabs>
          <w:tab w:val="clear" w:pos="360"/>
          <w:tab w:val="num" w:pos="720"/>
        </w:tabs>
        <w:ind w:left="720"/>
        <w:jc w:val="both"/>
        <w:rPr>
          <w:sz w:val="24"/>
          <w:szCs w:val="24"/>
        </w:rPr>
      </w:pPr>
      <w:r>
        <w:rPr>
          <w:sz w:val="24"/>
          <w:szCs w:val="24"/>
        </w:rPr>
        <w:t>average (</w:t>
      </w:r>
      <w:proofErr w:type="spellStart"/>
      <w:r>
        <w:rPr>
          <w:sz w:val="24"/>
          <w:szCs w:val="24"/>
        </w:rPr>
        <w:t>avg</w:t>
      </w:r>
      <w:proofErr w:type="spellEnd"/>
      <w:r>
        <w:rPr>
          <w:sz w:val="24"/>
          <w:szCs w:val="24"/>
        </w:rPr>
        <w:t>)</w:t>
      </w:r>
      <w:r w:rsidRPr="003815DA">
        <w:rPr>
          <w:sz w:val="24"/>
          <w:szCs w:val="24"/>
        </w:rPr>
        <w:t xml:space="preserve"> PSV = 54 – 88cm/s (distal to bulb)</w:t>
      </w:r>
      <w:r w:rsidRPr="003815DA">
        <w:rPr>
          <w:sz w:val="24"/>
          <w:szCs w:val="24"/>
          <w:vertAlign w:val="superscript"/>
        </w:rPr>
        <w:t>4</w:t>
      </w:r>
    </w:p>
    <w:p w:rsidR="00B034AA" w:rsidRPr="003815DA" w:rsidRDefault="00B034AA" w:rsidP="00B034AA">
      <w:pPr>
        <w:numPr>
          <w:ilvl w:val="0"/>
          <w:numId w:val="3"/>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74cm/s, </w:t>
      </w:r>
      <w:proofErr w:type="spellStart"/>
      <w:r w:rsidRPr="003815DA">
        <w:rPr>
          <w:sz w:val="24"/>
          <w:szCs w:val="24"/>
        </w:rPr>
        <w:t>avg</w:t>
      </w:r>
      <w:proofErr w:type="spellEnd"/>
      <w:r w:rsidRPr="003815DA">
        <w:rPr>
          <w:sz w:val="24"/>
          <w:szCs w:val="24"/>
        </w:rPr>
        <w:t xml:space="preserve"> EDV = 29cm/s (distal to bulb)</w:t>
      </w:r>
      <w:r w:rsidRPr="003815DA">
        <w:rPr>
          <w:sz w:val="24"/>
          <w:szCs w:val="24"/>
          <w:vertAlign w:val="superscript"/>
        </w:rPr>
        <w:t>5</w:t>
      </w:r>
    </w:p>
    <w:p w:rsidR="00B034AA" w:rsidRPr="003815DA" w:rsidRDefault="00B034AA" w:rsidP="00B034AA">
      <w:pPr>
        <w:numPr>
          <w:ilvl w:val="0"/>
          <w:numId w:val="7"/>
        </w:numPr>
        <w:tabs>
          <w:tab w:val="clear" w:pos="360"/>
          <w:tab w:val="num" w:pos="720"/>
        </w:tabs>
        <w:ind w:left="720"/>
        <w:jc w:val="both"/>
        <w:rPr>
          <w:sz w:val="24"/>
          <w:szCs w:val="24"/>
        </w:rPr>
      </w:pPr>
      <w:r w:rsidRPr="003815DA">
        <w:rPr>
          <w:sz w:val="24"/>
          <w:szCs w:val="24"/>
        </w:rPr>
        <w:t>velocity slightly elevated if patient hypertensive</w:t>
      </w:r>
      <w:r w:rsidRPr="003815DA">
        <w:rPr>
          <w:sz w:val="24"/>
          <w:szCs w:val="24"/>
          <w:vertAlign w:val="superscript"/>
        </w:rPr>
        <w:t>6</w:t>
      </w:r>
    </w:p>
    <w:p w:rsidR="00B034AA" w:rsidRPr="003815DA" w:rsidRDefault="00B034AA" w:rsidP="00B034AA">
      <w:pPr>
        <w:numPr>
          <w:ilvl w:val="0"/>
          <w:numId w:val="7"/>
        </w:numPr>
        <w:tabs>
          <w:tab w:val="clear" w:pos="360"/>
          <w:tab w:val="num" w:pos="720"/>
        </w:tabs>
        <w:ind w:left="720"/>
        <w:jc w:val="both"/>
        <w:rPr>
          <w:sz w:val="24"/>
          <w:szCs w:val="24"/>
        </w:rPr>
      </w:pPr>
      <w:r w:rsidRPr="003815DA">
        <w:rPr>
          <w:sz w:val="24"/>
          <w:szCs w:val="24"/>
        </w:rPr>
        <w:t>maximum PSV noted in normal = 115cm/s</w:t>
      </w:r>
      <w:r w:rsidRPr="003815DA">
        <w:rPr>
          <w:sz w:val="24"/>
          <w:szCs w:val="24"/>
          <w:vertAlign w:val="superscript"/>
        </w:rPr>
        <w:t>7</w:t>
      </w:r>
    </w:p>
    <w:p w:rsidR="00B034AA" w:rsidRPr="003815DA" w:rsidRDefault="00B034AA" w:rsidP="00B034AA">
      <w:pPr>
        <w:jc w:val="both"/>
        <w:rPr>
          <w:sz w:val="24"/>
          <w:szCs w:val="24"/>
        </w:rPr>
      </w:pPr>
    </w:p>
    <w:p w:rsidR="00B034AA" w:rsidRDefault="00B034AA" w:rsidP="00B034AA">
      <w:pPr>
        <w:jc w:val="both"/>
        <w:rPr>
          <w:b/>
          <w:sz w:val="24"/>
          <w:szCs w:val="24"/>
        </w:rPr>
      </w:pPr>
    </w:p>
    <w:p w:rsidR="00B034AA" w:rsidRPr="003815DA" w:rsidRDefault="00B034AA" w:rsidP="00B034AA">
      <w:pPr>
        <w:jc w:val="both"/>
        <w:rPr>
          <w:sz w:val="24"/>
          <w:szCs w:val="24"/>
        </w:rPr>
      </w:pPr>
      <w:r w:rsidRPr="003815DA">
        <w:rPr>
          <w:b/>
          <w:sz w:val="24"/>
          <w:szCs w:val="24"/>
        </w:rPr>
        <w:t>ECA:</w:t>
      </w:r>
      <w:r w:rsidRPr="003815DA">
        <w:rPr>
          <w:sz w:val="24"/>
          <w:szCs w:val="24"/>
        </w:rPr>
        <w:t xml:space="preserve"> </w:t>
      </w:r>
    </w:p>
    <w:p w:rsidR="00B034AA" w:rsidRPr="003815DA" w:rsidRDefault="00B034AA" w:rsidP="00B034AA">
      <w:pPr>
        <w:numPr>
          <w:ilvl w:val="0"/>
          <w:numId w:val="4"/>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~=77cm/s (normally &lt;115cm/s)</w:t>
      </w:r>
      <w:r w:rsidRPr="003815DA">
        <w:rPr>
          <w:sz w:val="24"/>
          <w:szCs w:val="24"/>
          <w:vertAlign w:val="superscript"/>
        </w:rPr>
        <w:t>4</w:t>
      </w:r>
    </w:p>
    <w:p w:rsidR="00B034AA" w:rsidRPr="003815DA" w:rsidRDefault="00B034AA" w:rsidP="00B034AA">
      <w:pPr>
        <w:numPr>
          <w:ilvl w:val="0"/>
          <w:numId w:val="4"/>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84cm/s, </w:t>
      </w:r>
      <w:proofErr w:type="spellStart"/>
      <w:r w:rsidRPr="003815DA">
        <w:rPr>
          <w:sz w:val="24"/>
          <w:szCs w:val="24"/>
        </w:rPr>
        <w:t>avg</w:t>
      </w:r>
      <w:proofErr w:type="spellEnd"/>
      <w:r w:rsidRPr="003815DA">
        <w:rPr>
          <w:sz w:val="24"/>
          <w:szCs w:val="24"/>
        </w:rPr>
        <w:t xml:space="preserve"> EDV = 16cm/s </w:t>
      </w:r>
      <w:r w:rsidRPr="003815DA">
        <w:rPr>
          <w:sz w:val="24"/>
          <w:szCs w:val="24"/>
          <w:vertAlign w:val="superscript"/>
        </w:rPr>
        <w:t>5</w:t>
      </w:r>
    </w:p>
    <w:p w:rsidR="00B034AA" w:rsidRPr="003815DA" w:rsidRDefault="00B034AA" w:rsidP="00B034AA">
      <w:pPr>
        <w:numPr>
          <w:ilvl w:val="0"/>
          <w:numId w:val="4"/>
        </w:numPr>
        <w:tabs>
          <w:tab w:val="clear" w:pos="360"/>
          <w:tab w:val="num" w:pos="720"/>
        </w:tabs>
        <w:ind w:left="720"/>
        <w:jc w:val="both"/>
        <w:rPr>
          <w:sz w:val="24"/>
          <w:szCs w:val="24"/>
        </w:rPr>
      </w:pPr>
      <w:r w:rsidRPr="003815DA">
        <w:rPr>
          <w:sz w:val="24"/>
          <w:szCs w:val="24"/>
        </w:rPr>
        <w:t>ECA velocities can be elevated by an ipsilateral ICA occlusion</w:t>
      </w:r>
      <w:r w:rsidRPr="003815DA">
        <w:rPr>
          <w:sz w:val="24"/>
          <w:szCs w:val="24"/>
          <w:vertAlign w:val="superscript"/>
        </w:rPr>
        <w:t>4</w:t>
      </w:r>
    </w:p>
    <w:p w:rsidR="00B034AA" w:rsidRPr="003815DA" w:rsidRDefault="00B034AA" w:rsidP="00B034AA">
      <w:pPr>
        <w:jc w:val="both"/>
        <w:rPr>
          <w:sz w:val="24"/>
          <w:szCs w:val="24"/>
        </w:rPr>
      </w:pPr>
    </w:p>
    <w:p w:rsidR="00B034AA" w:rsidRPr="003815DA" w:rsidRDefault="00B034AA" w:rsidP="00B034AA">
      <w:pPr>
        <w:keepNext/>
        <w:jc w:val="both"/>
        <w:outlineLvl w:val="0"/>
        <w:rPr>
          <w:sz w:val="24"/>
          <w:szCs w:val="24"/>
        </w:rPr>
      </w:pPr>
      <w:r w:rsidRPr="003815DA">
        <w:rPr>
          <w:b/>
          <w:sz w:val="24"/>
          <w:szCs w:val="24"/>
        </w:rPr>
        <w:lastRenderedPageBreak/>
        <w:t>CCA:</w:t>
      </w:r>
      <w:r w:rsidRPr="003815DA">
        <w:rPr>
          <w:sz w:val="24"/>
          <w:szCs w:val="24"/>
        </w:rPr>
        <w:t xml:space="preserve"> </w:t>
      </w:r>
    </w:p>
    <w:p w:rsidR="00B034AA" w:rsidRPr="00C569C5" w:rsidRDefault="00B034AA" w:rsidP="00B034AA">
      <w:pPr>
        <w:keepNext/>
        <w:numPr>
          <w:ilvl w:val="0"/>
          <w:numId w:val="5"/>
        </w:numPr>
        <w:tabs>
          <w:tab w:val="clear" w:pos="360"/>
          <w:tab w:val="num" w:pos="720"/>
        </w:tabs>
        <w:ind w:left="720"/>
        <w:jc w:val="both"/>
        <w:outlineLvl w:val="0"/>
        <w:rPr>
          <w:sz w:val="24"/>
          <w:szCs w:val="24"/>
        </w:rPr>
      </w:pPr>
      <w:proofErr w:type="spellStart"/>
      <w:r w:rsidRPr="00C569C5">
        <w:rPr>
          <w:sz w:val="24"/>
          <w:szCs w:val="24"/>
        </w:rPr>
        <w:t>avg</w:t>
      </w:r>
      <w:proofErr w:type="spellEnd"/>
      <w:r w:rsidRPr="00C569C5">
        <w:rPr>
          <w:sz w:val="24"/>
          <w:szCs w:val="24"/>
        </w:rPr>
        <w:t xml:space="preserve"> PSV = 60 – 100cm/s</w:t>
      </w:r>
      <w:r w:rsidRPr="00C569C5">
        <w:rPr>
          <w:sz w:val="24"/>
          <w:szCs w:val="24"/>
          <w:vertAlign w:val="superscript"/>
        </w:rPr>
        <w:t>8</w:t>
      </w:r>
    </w:p>
    <w:p w:rsidR="00B034AA" w:rsidRPr="00C569C5" w:rsidRDefault="00B034AA" w:rsidP="00B034AA">
      <w:pPr>
        <w:keepNext/>
        <w:numPr>
          <w:ilvl w:val="0"/>
          <w:numId w:val="5"/>
        </w:numPr>
        <w:tabs>
          <w:tab w:val="clear" w:pos="360"/>
          <w:tab w:val="num" w:pos="720"/>
        </w:tabs>
        <w:ind w:left="720"/>
        <w:jc w:val="both"/>
        <w:outlineLvl w:val="0"/>
        <w:rPr>
          <w:sz w:val="24"/>
          <w:szCs w:val="24"/>
          <w:vertAlign w:val="superscript"/>
        </w:rPr>
      </w:pPr>
      <w:proofErr w:type="spellStart"/>
      <w:proofErr w:type="gramStart"/>
      <w:r w:rsidRPr="00C569C5">
        <w:rPr>
          <w:sz w:val="24"/>
          <w:szCs w:val="24"/>
        </w:rPr>
        <w:t>avg</w:t>
      </w:r>
      <w:proofErr w:type="spellEnd"/>
      <w:proofErr w:type="gramEnd"/>
      <w:r w:rsidRPr="00C569C5">
        <w:rPr>
          <w:sz w:val="24"/>
          <w:szCs w:val="24"/>
        </w:rPr>
        <w:t xml:space="preserve"> PSV = 108 +/- 18 cm/s (mean +/-S.D.)</w:t>
      </w:r>
      <w:r w:rsidRPr="00C569C5">
        <w:rPr>
          <w:sz w:val="24"/>
          <w:szCs w:val="24"/>
          <w:vertAlign w:val="superscript"/>
        </w:rPr>
        <w:t>9</w:t>
      </w:r>
    </w:p>
    <w:p w:rsidR="00B034AA" w:rsidRPr="003815DA" w:rsidRDefault="00B034AA" w:rsidP="00B034AA">
      <w:pPr>
        <w:numPr>
          <w:ilvl w:val="0"/>
          <w:numId w:val="6"/>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78-108 cm/s </w:t>
      </w:r>
      <w:r w:rsidRPr="003815DA">
        <w:rPr>
          <w:sz w:val="24"/>
          <w:szCs w:val="24"/>
          <w:vertAlign w:val="superscript"/>
        </w:rPr>
        <w:t>7</w:t>
      </w:r>
    </w:p>
    <w:p w:rsidR="00B034AA" w:rsidRPr="003815DA" w:rsidRDefault="00B034AA" w:rsidP="00B034AA">
      <w:pPr>
        <w:numPr>
          <w:ilvl w:val="0"/>
          <w:numId w:val="6"/>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99cm/s, </w:t>
      </w:r>
      <w:proofErr w:type="spellStart"/>
      <w:r w:rsidRPr="003815DA">
        <w:rPr>
          <w:sz w:val="24"/>
          <w:szCs w:val="24"/>
        </w:rPr>
        <w:t>avg</w:t>
      </w:r>
      <w:proofErr w:type="spellEnd"/>
      <w:r w:rsidRPr="003815DA">
        <w:rPr>
          <w:sz w:val="24"/>
          <w:szCs w:val="24"/>
        </w:rPr>
        <w:t xml:space="preserve"> EDV = 27cm/s </w:t>
      </w:r>
      <w:r w:rsidRPr="003815DA">
        <w:rPr>
          <w:sz w:val="24"/>
          <w:szCs w:val="24"/>
          <w:vertAlign w:val="superscript"/>
        </w:rPr>
        <w:t>5</w:t>
      </w:r>
    </w:p>
    <w:p w:rsidR="00B034AA" w:rsidRPr="003815DA" w:rsidRDefault="00B034AA" w:rsidP="00B034AA">
      <w:pPr>
        <w:numPr>
          <w:ilvl w:val="0"/>
          <w:numId w:val="6"/>
        </w:numPr>
        <w:tabs>
          <w:tab w:val="clear" w:pos="360"/>
          <w:tab w:val="num" w:pos="720"/>
        </w:tabs>
        <w:ind w:left="720"/>
        <w:jc w:val="both"/>
        <w:rPr>
          <w:sz w:val="24"/>
          <w:szCs w:val="24"/>
        </w:rPr>
      </w:pPr>
      <w:r w:rsidRPr="003815DA">
        <w:rPr>
          <w:sz w:val="24"/>
          <w:szCs w:val="24"/>
        </w:rPr>
        <w:t xml:space="preserve">on average, PSV in L CCA exceeds PSV in R CCA by 5cm/s </w:t>
      </w:r>
      <w:r w:rsidRPr="003815DA">
        <w:rPr>
          <w:sz w:val="24"/>
          <w:szCs w:val="24"/>
          <w:vertAlign w:val="superscript"/>
        </w:rPr>
        <w:t>9</w:t>
      </w:r>
    </w:p>
    <w:p w:rsidR="00B034AA" w:rsidRPr="003815DA" w:rsidRDefault="00B034AA" w:rsidP="00B034AA">
      <w:pPr>
        <w:numPr>
          <w:ilvl w:val="0"/>
          <w:numId w:val="6"/>
        </w:numPr>
        <w:tabs>
          <w:tab w:val="clear" w:pos="360"/>
          <w:tab w:val="num" w:pos="720"/>
        </w:tabs>
        <w:ind w:left="720"/>
        <w:jc w:val="both"/>
        <w:rPr>
          <w:sz w:val="24"/>
          <w:szCs w:val="24"/>
        </w:rPr>
      </w:pPr>
      <w:r w:rsidRPr="003815DA">
        <w:rPr>
          <w:sz w:val="24"/>
          <w:szCs w:val="24"/>
        </w:rPr>
        <w:t>velocity slightly elevated if patient hypertensive</w:t>
      </w:r>
      <w:r w:rsidRPr="003815DA">
        <w:rPr>
          <w:sz w:val="24"/>
          <w:szCs w:val="24"/>
          <w:vertAlign w:val="superscript"/>
        </w:rPr>
        <w:t>6</w:t>
      </w:r>
    </w:p>
    <w:p w:rsidR="00B034AA" w:rsidRPr="003815DA" w:rsidRDefault="00B034AA" w:rsidP="00B034AA">
      <w:pPr>
        <w:jc w:val="both"/>
        <w:rPr>
          <w:b/>
          <w:sz w:val="24"/>
          <w:szCs w:val="24"/>
        </w:rPr>
      </w:pPr>
    </w:p>
    <w:p w:rsidR="00B034AA" w:rsidRPr="003815DA" w:rsidRDefault="00B034AA" w:rsidP="00B034AA">
      <w:pPr>
        <w:jc w:val="both"/>
        <w:rPr>
          <w:b/>
          <w:sz w:val="24"/>
          <w:szCs w:val="24"/>
        </w:rPr>
      </w:pPr>
    </w:p>
    <w:p w:rsidR="00B034AA" w:rsidRPr="003815DA" w:rsidRDefault="00B034AA" w:rsidP="00B034AA">
      <w:pPr>
        <w:jc w:val="both"/>
        <w:rPr>
          <w:b/>
          <w:sz w:val="24"/>
          <w:szCs w:val="24"/>
        </w:rPr>
      </w:pPr>
      <w:r w:rsidRPr="003815DA">
        <w:rPr>
          <w:b/>
          <w:sz w:val="24"/>
          <w:szCs w:val="24"/>
        </w:rPr>
        <w:t>Carotid Criteria</w:t>
      </w:r>
    </w:p>
    <w:p w:rsidR="00B034AA" w:rsidRPr="003815DA" w:rsidRDefault="00B034AA" w:rsidP="00B034AA">
      <w:pPr>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2"/>
        <w:gridCol w:w="1483"/>
        <w:gridCol w:w="1432"/>
        <w:gridCol w:w="1421"/>
        <w:gridCol w:w="1529"/>
        <w:gridCol w:w="1214"/>
      </w:tblGrid>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Diameter Stenosis</w:t>
            </w:r>
          </w:p>
        </w:tc>
        <w:tc>
          <w:tcPr>
            <w:tcW w:w="1483" w:type="dxa"/>
          </w:tcPr>
          <w:p w:rsidR="00B034AA" w:rsidRPr="003815DA" w:rsidRDefault="00B034AA" w:rsidP="003445D0">
            <w:pPr>
              <w:jc w:val="both"/>
              <w:rPr>
                <w:b/>
                <w:sz w:val="24"/>
                <w:szCs w:val="24"/>
              </w:rPr>
            </w:pPr>
            <w:r w:rsidRPr="003815DA">
              <w:rPr>
                <w:b/>
                <w:sz w:val="24"/>
                <w:szCs w:val="24"/>
              </w:rPr>
              <w:t>Morphology</w:t>
            </w:r>
          </w:p>
        </w:tc>
        <w:tc>
          <w:tcPr>
            <w:tcW w:w="1432" w:type="dxa"/>
          </w:tcPr>
          <w:p w:rsidR="00B034AA" w:rsidRPr="003815DA" w:rsidRDefault="00B034AA" w:rsidP="003445D0">
            <w:pPr>
              <w:jc w:val="both"/>
              <w:rPr>
                <w:b/>
                <w:sz w:val="24"/>
                <w:szCs w:val="24"/>
              </w:rPr>
            </w:pPr>
            <w:r w:rsidRPr="003815DA">
              <w:rPr>
                <w:b/>
                <w:sz w:val="24"/>
                <w:szCs w:val="24"/>
              </w:rPr>
              <w:t>ICA PSV</w:t>
            </w:r>
          </w:p>
          <w:p w:rsidR="00B034AA" w:rsidRPr="003815DA" w:rsidRDefault="00B034AA" w:rsidP="003445D0">
            <w:pPr>
              <w:jc w:val="both"/>
              <w:rPr>
                <w:b/>
                <w:sz w:val="24"/>
                <w:szCs w:val="24"/>
              </w:rPr>
            </w:pPr>
            <w:r w:rsidRPr="003815DA">
              <w:rPr>
                <w:b/>
                <w:sz w:val="24"/>
                <w:szCs w:val="24"/>
              </w:rPr>
              <w:t>(cm/s)</w:t>
            </w:r>
          </w:p>
        </w:tc>
        <w:tc>
          <w:tcPr>
            <w:tcW w:w="1421" w:type="dxa"/>
          </w:tcPr>
          <w:p w:rsidR="00B034AA" w:rsidRPr="003815DA" w:rsidRDefault="00B034AA" w:rsidP="003445D0">
            <w:pPr>
              <w:jc w:val="both"/>
              <w:rPr>
                <w:b/>
                <w:sz w:val="24"/>
                <w:szCs w:val="24"/>
              </w:rPr>
            </w:pPr>
            <w:r w:rsidRPr="003815DA">
              <w:rPr>
                <w:b/>
                <w:sz w:val="24"/>
                <w:szCs w:val="24"/>
              </w:rPr>
              <w:t>ICA EDV (cm/s)</w:t>
            </w:r>
          </w:p>
        </w:tc>
        <w:tc>
          <w:tcPr>
            <w:tcW w:w="1529" w:type="dxa"/>
          </w:tcPr>
          <w:p w:rsidR="00B034AA" w:rsidRPr="003815DA" w:rsidRDefault="00B034AA" w:rsidP="003445D0">
            <w:pPr>
              <w:jc w:val="both"/>
              <w:rPr>
                <w:b/>
                <w:sz w:val="24"/>
                <w:szCs w:val="24"/>
              </w:rPr>
            </w:pPr>
            <w:proofErr w:type="spellStart"/>
            <w:r w:rsidRPr="003815DA">
              <w:rPr>
                <w:b/>
                <w:sz w:val="24"/>
                <w:szCs w:val="24"/>
              </w:rPr>
              <w:t>PSVica</w:t>
            </w:r>
            <w:proofErr w:type="spellEnd"/>
            <w:r w:rsidRPr="003815DA">
              <w:rPr>
                <w:b/>
                <w:sz w:val="24"/>
                <w:szCs w:val="24"/>
              </w:rPr>
              <w:t>/</w:t>
            </w:r>
          </w:p>
          <w:p w:rsidR="00B034AA" w:rsidRPr="003815DA" w:rsidRDefault="00B034AA" w:rsidP="003445D0">
            <w:pPr>
              <w:jc w:val="both"/>
              <w:rPr>
                <w:b/>
                <w:sz w:val="24"/>
                <w:szCs w:val="24"/>
              </w:rPr>
            </w:pPr>
            <w:proofErr w:type="spellStart"/>
            <w:r w:rsidRPr="003815DA">
              <w:rPr>
                <w:b/>
                <w:sz w:val="24"/>
                <w:szCs w:val="24"/>
              </w:rPr>
              <w:t>PSVcca</w:t>
            </w:r>
            <w:proofErr w:type="spellEnd"/>
          </w:p>
        </w:tc>
        <w:tc>
          <w:tcPr>
            <w:tcW w:w="1214" w:type="dxa"/>
          </w:tcPr>
          <w:p w:rsidR="00B034AA" w:rsidRPr="003815DA" w:rsidRDefault="00B034AA" w:rsidP="003445D0">
            <w:pPr>
              <w:jc w:val="both"/>
              <w:rPr>
                <w:b/>
                <w:sz w:val="24"/>
                <w:szCs w:val="24"/>
              </w:rPr>
            </w:pPr>
            <w:r w:rsidRPr="003815DA">
              <w:rPr>
                <w:b/>
                <w:sz w:val="24"/>
                <w:szCs w:val="24"/>
              </w:rPr>
              <w:t>St Mary’s ratio</w:t>
            </w: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&lt;25%</w:t>
            </w:r>
          </w:p>
        </w:tc>
        <w:tc>
          <w:tcPr>
            <w:tcW w:w="1483" w:type="dxa"/>
          </w:tcPr>
          <w:p w:rsidR="00B034AA" w:rsidRPr="003815DA" w:rsidRDefault="00B034AA" w:rsidP="003445D0">
            <w:pPr>
              <w:jc w:val="both"/>
              <w:rPr>
                <w:b/>
                <w:sz w:val="24"/>
                <w:szCs w:val="24"/>
              </w:rPr>
            </w:pPr>
            <w:r w:rsidRPr="003815DA">
              <w:rPr>
                <w:b/>
                <w:sz w:val="24"/>
                <w:szCs w:val="24"/>
              </w:rPr>
              <w:t>Normal</w:t>
            </w:r>
          </w:p>
        </w:tc>
        <w:tc>
          <w:tcPr>
            <w:tcW w:w="1432" w:type="dxa"/>
          </w:tcPr>
          <w:p w:rsidR="00B034AA" w:rsidRPr="003815DA" w:rsidRDefault="00B034AA" w:rsidP="003445D0">
            <w:pPr>
              <w:jc w:val="both"/>
              <w:rPr>
                <w:b/>
                <w:sz w:val="24"/>
                <w:szCs w:val="24"/>
              </w:rPr>
            </w:pPr>
            <w:r w:rsidRPr="003815DA">
              <w:rPr>
                <w:b/>
                <w:sz w:val="24"/>
                <w:szCs w:val="24"/>
              </w:rPr>
              <w:t>&lt;130</w:t>
            </w:r>
          </w:p>
        </w:tc>
        <w:tc>
          <w:tcPr>
            <w:tcW w:w="1421" w:type="dxa"/>
          </w:tcPr>
          <w:p w:rsidR="00B034AA" w:rsidRPr="003815DA" w:rsidRDefault="00B034AA" w:rsidP="003445D0">
            <w:pPr>
              <w:jc w:val="both"/>
              <w:rPr>
                <w:b/>
                <w:sz w:val="24"/>
                <w:szCs w:val="24"/>
              </w:rPr>
            </w:pPr>
            <w:r w:rsidRPr="003815DA">
              <w:rPr>
                <w:b/>
                <w:sz w:val="24"/>
                <w:szCs w:val="24"/>
              </w:rPr>
              <w:t>&lt;40</w:t>
            </w:r>
          </w:p>
        </w:tc>
        <w:tc>
          <w:tcPr>
            <w:tcW w:w="1529" w:type="dxa"/>
          </w:tcPr>
          <w:p w:rsidR="00B034AA" w:rsidRPr="003815DA" w:rsidRDefault="00B034AA" w:rsidP="003445D0">
            <w:pPr>
              <w:jc w:val="both"/>
              <w:rPr>
                <w:b/>
                <w:sz w:val="24"/>
                <w:szCs w:val="24"/>
              </w:rPr>
            </w:pPr>
          </w:p>
        </w:tc>
        <w:tc>
          <w:tcPr>
            <w:tcW w:w="1214" w:type="dxa"/>
          </w:tcPr>
          <w:p w:rsidR="00B034AA" w:rsidRPr="003815DA" w:rsidRDefault="00B034AA" w:rsidP="003445D0">
            <w:pPr>
              <w:jc w:val="both"/>
              <w:rPr>
                <w:b/>
                <w:sz w:val="24"/>
                <w:szCs w:val="24"/>
              </w:rPr>
            </w:pP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&lt;30%</w:t>
            </w:r>
          </w:p>
        </w:tc>
        <w:tc>
          <w:tcPr>
            <w:tcW w:w="1483" w:type="dxa"/>
          </w:tcPr>
          <w:p w:rsidR="00B034AA" w:rsidRPr="003815DA" w:rsidRDefault="00B034AA" w:rsidP="003445D0">
            <w:pPr>
              <w:jc w:val="both"/>
              <w:rPr>
                <w:b/>
                <w:sz w:val="24"/>
                <w:szCs w:val="24"/>
              </w:rPr>
            </w:pPr>
            <w:r w:rsidRPr="003815DA">
              <w:rPr>
                <w:b/>
                <w:sz w:val="24"/>
                <w:szCs w:val="24"/>
              </w:rPr>
              <w:t xml:space="preserve">Intimal </w:t>
            </w:r>
          </w:p>
          <w:p w:rsidR="00B034AA" w:rsidRPr="003815DA" w:rsidRDefault="00B034AA" w:rsidP="003445D0">
            <w:pPr>
              <w:jc w:val="both"/>
              <w:rPr>
                <w:b/>
                <w:sz w:val="24"/>
                <w:szCs w:val="24"/>
              </w:rPr>
            </w:pPr>
            <w:r w:rsidRPr="003815DA">
              <w:rPr>
                <w:b/>
                <w:sz w:val="24"/>
                <w:szCs w:val="24"/>
              </w:rPr>
              <w:t>Thickening</w:t>
            </w:r>
          </w:p>
        </w:tc>
        <w:tc>
          <w:tcPr>
            <w:tcW w:w="1432" w:type="dxa"/>
          </w:tcPr>
          <w:p w:rsidR="00B034AA" w:rsidRPr="003815DA" w:rsidRDefault="00B034AA" w:rsidP="003445D0">
            <w:pPr>
              <w:jc w:val="both"/>
              <w:rPr>
                <w:b/>
                <w:sz w:val="24"/>
                <w:szCs w:val="24"/>
              </w:rPr>
            </w:pPr>
            <w:r w:rsidRPr="003815DA">
              <w:rPr>
                <w:b/>
                <w:sz w:val="24"/>
                <w:szCs w:val="24"/>
              </w:rPr>
              <w:t>&lt;130</w:t>
            </w:r>
          </w:p>
        </w:tc>
        <w:tc>
          <w:tcPr>
            <w:tcW w:w="1421" w:type="dxa"/>
          </w:tcPr>
          <w:p w:rsidR="00B034AA" w:rsidRPr="003815DA" w:rsidRDefault="00B034AA" w:rsidP="003445D0">
            <w:pPr>
              <w:jc w:val="both"/>
              <w:rPr>
                <w:b/>
                <w:sz w:val="24"/>
                <w:szCs w:val="24"/>
              </w:rPr>
            </w:pPr>
            <w:r w:rsidRPr="003815DA">
              <w:rPr>
                <w:b/>
                <w:sz w:val="24"/>
                <w:szCs w:val="24"/>
              </w:rPr>
              <w:t>&lt;40</w:t>
            </w:r>
          </w:p>
        </w:tc>
        <w:tc>
          <w:tcPr>
            <w:tcW w:w="1529" w:type="dxa"/>
          </w:tcPr>
          <w:p w:rsidR="00B034AA" w:rsidRPr="003815DA" w:rsidRDefault="00B034AA" w:rsidP="003445D0">
            <w:pPr>
              <w:jc w:val="both"/>
              <w:rPr>
                <w:b/>
                <w:sz w:val="24"/>
                <w:szCs w:val="24"/>
              </w:rPr>
            </w:pPr>
          </w:p>
        </w:tc>
        <w:tc>
          <w:tcPr>
            <w:tcW w:w="1214" w:type="dxa"/>
          </w:tcPr>
          <w:p w:rsidR="00B034AA" w:rsidRPr="003815DA" w:rsidRDefault="00B034AA" w:rsidP="003445D0">
            <w:pPr>
              <w:jc w:val="both"/>
              <w:rPr>
                <w:b/>
                <w:sz w:val="24"/>
                <w:szCs w:val="24"/>
              </w:rPr>
            </w:pP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&lt;30%</w:t>
            </w:r>
          </w:p>
        </w:tc>
        <w:tc>
          <w:tcPr>
            <w:tcW w:w="1483" w:type="dxa"/>
          </w:tcPr>
          <w:p w:rsidR="00B034AA" w:rsidRPr="003815DA" w:rsidRDefault="00B034AA" w:rsidP="003445D0">
            <w:pPr>
              <w:jc w:val="both"/>
              <w:rPr>
                <w:b/>
                <w:sz w:val="24"/>
                <w:szCs w:val="24"/>
              </w:rPr>
            </w:pPr>
            <w:r w:rsidRPr="003815DA">
              <w:rPr>
                <w:b/>
                <w:sz w:val="24"/>
                <w:szCs w:val="24"/>
              </w:rPr>
              <w:t>Plaque</w:t>
            </w:r>
          </w:p>
        </w:tc>
        <w:tc>
          <w:tcPr>
            <w:tcW w:w="1432" w:type="dxa"/>
          </w:tcPr>
          <w:p w:rsidR="00B034AA" w:rsidRPr="003815DA" w:rsidRDefault="00B034AA" w:rsidP="003445D0">
            <w:pPr>
              <w:jc w:val="both"/>
              <w:rPr>
                <w:b/>
                <w:sz w:val="24"/>
                <w:szCs w:val="24"/>
              </w:rPr>
            </w:pPr>
            <w:r w:rsidRPr="003815DA">
              <w:rPr>
                <w:b/>
                <w:sz w:val="24"/>
                <w:szCs w:val="24"/>
              </w:rPr>
              <w:t>&lt;130</w:t>
            </w:r>
          </w:p>
        </w:tc>
        <w:tc>
          <w:tcPr>
            <w:tcW w:w="1421" w:type="dxa"/>
          </w:tcPr>
          <w:p w:rsidR="00B034AA" w:rsidRPr="003815DA" w:rsidRDefault="00B034AA" w:rsidP="003445D0">
            <w:pPr>
              <w:jc w:val="both"/>
              <w:rPr>
                <w:b/>
                <w:sz w:val="24"/>
                <w:szCs w:val="24"/>
              </w:rPr>
            </w:pPr>
            <w:r w:rsidRPr="003815DA">
              <w:rPr>
                <w:b/>
                <w:sz w:val="24"/>
                <w:szCs w:val="24"/>
              </w:rPr>
              <w:t>&lt;40</w:t>
            </w:r>
          </w:p>
        </w:tc>
        <w:tc>
          <w:tcPr>
            <w:tcW w:w="1529" w:type="dxa"/>
          </w:tcPr>
          <w:p w:rsidR="00B034AA" w:rsidRPr="003815DA" w:rsidRDefault="00B034AA" w:rsidP="003445D0">
            <w:pPr>
              <w:jc w:val="both"/>
              <w:rPr>
                <w:b/>
                <w:sz w:val="24"/>
                <w:szCs w:val="24"/>
              </w:rPr>
            </w:pPr>
          </w:p>
        </w:tc>
        <w:tc>
          <w:tcPr>
            <w:tcW w:w="1214" w:type="dxa"/>
          </w:tcPr>
          <w:p w:rsidR="00B034AA" w:rsidRPr="003815DA" w:rsidRDefault="00B034AA" w:rsidP="003445D0">
            <w:pPr>
              <w:jc w:val="both"/>
              <w:rPr>
                <w:b/>
                <w:sz w:val="24"/>
                <w:szCs w:val="24"/>
              </w:rPr>
            </w:pP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&lt;40%</w:t>
            </w:r>
          </w:p>
        </w:tc>
        <w:tc>
          <w:tcPr>
            <w:tcW w:w="1483" w:type="dxa"/>
          </w:tcPr>
          <w:p w:rsidR="00B034AA" w:rsidRPr="003815DA" w:rsidRDefault="00B034AA" w:rsidP="003445D0">
            <w:pPr>
              <w:jc w:val="both"/>
              <w:rPr>
                <w:b/>
                <w:sz w:val="24"/>
                <w:szCs w:val="24"/>
              </w:rPr>
            </w:pPr>
            <w:r w:rsidRPr="003815DA">
              <w:rPr>
                <w:b/>
                <w:sz w:val="24"/>
                <w:szCs w:val="24"/>
              </w:rPr>
              <w:t>Plaque</w:t>
            </w:r>
          </w:p>
        </w:tc>
        <w:tc>
          <w:tcPr>
            <w:tcW w:w="1432" w:type="dxa"/>
          </w:tcPr>
          <w:p w:rsidR="00B034AA" w:rsidRPr="003815DA" w:rsidRDefault="00B034AA" w:rsidP="003445D0">
            <w:pPr>
              <w:jc w:val="both"/>
              <w:rPr>
                <w:b/>
                <w:sz w:val="24"/>
                <w:szCs w:val="24"/>
              </w:rPr>
            </w:pPr>
            <w:r w:rsidRPr="003815DA">
              <w:rPr>
                <w:b/>
                <w:sz w:val="24"/>
                <w:szCs w:val="24"/>
              </w:rPr>
              <w:t>&lt;130</w:t>
            </w:r>
          </w:p>
        </w:tc>
        <w:tc>
          <w:tcPr>
            <w:tcW w:w="1421" w:type="dxa"/>
          </w:tcPr>
          <w:p w:rsidR="00B034AA" w:rsidRPr="003815DA" w:rsidRDefault="00B034AA" w:rsidP="003445D0">
            <w:pPr>
              <w:jc w:val="both"/>
              <w:rPr>
                <w:b/>
                <w:sz w:val="24"/>
                <w:szCs w:val="24"/>
              </w:rPr>
            </w:pPr>
            <w:r w:rsidRPr="003815DA">
              <w:rPr>
                <w:b/>
                <w:sz w:val="24"/>
                <w:szCs w:val="24"/>
              </w:rPr>
              <w:t>&lt;40</w:t>
            </w:r>
          </w:p>
        </w:tc>
        <w:tc>
          <w:tcPr>
            <w:tcW w:w="1529" w:type="dxa"/>
          </w:tcPr>
          <w:p w:rsidR="00B034AA" w:rsidRPr="003815DA" w:rsidRDefault="00B034AA" w:rsidP="003445D0">
            <w:pPr>
              <w:jc w:val="both"/>
              <w:rPr>
                <w:b/>
                <w:sz w:val="24"/>
                <w:szCs w:val="24"/>
              </w:rPr>
            </w:pPr>
          </w:p>
        </w:tc>
        <w:tc>
          <w:tcPr>
            <w:tcW w:w="1214" w:type="dxa"/>
          </w:tcPr>
          <w:p w:rsidR="00B034AA" w:rsidRPr="003815DA" w:rsidRDefault="00B034AA" w:rsidP="003445D0">
            <w:pPr>
              <w:jc w:val="both"/>
              <w:rPr>
                <w:b/>
                <w:sz w:val="24"/>
                <w:szCs w:val="24"/>
              </w:rPr>
            </w:pP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&lt;50%</w:t>
            </w:r>
          </w:p>
        </w:tc>
        <w:tc>
          <w:tcPr>
            <w:tcW w:w="1483" w:type="dxa"/>
          </w:tcPr>
          <w:p w:rsidR="00B034AA" w:rsidRPr="003815DA" w:rsidRDefault="00B034AA" w:rsidP="003445D0">
            <w:pPr>
              <w:jc w:val="both"/>
              <w:rPr>
                <w:b/>
                <w:sz w:val="24"/>
                <w:szCs w:val="24"/>
              </w:rPr>
            </w:pPr>
            <w:r w:rsidRPr="003815DA">
              <w:rPr>
                <w:b/>
                <w:sz w:val="24"/>
                <w:szCs w:val="24"/>
              </w:rPr>
              <w:t>Plaque</w:t>
            </w:r>
          </w:p>
        </w:tc>
        <w:tc>
          <w:tcPr>
            <w:tcW w:w="1432" w:type="dxa"/>
          </w:tcPr>
          <w:p w:rsidR="00B034AA" w:rsidRPr="003815DA" w:rsidRDefault="00B034AA" w:rsidP="003445D0">
            <w:pPr>
              <w:jc w:val="both"/>
              <w:rPr>
                <w:b/>
                <w:sz w:val="24"/>
                <w:szCs w:val="24"/>
              </w:rPr>
            </w:pPr>
            <w:r w:rsidRPr="003815DA">
              <w:rPr>
                <w:b/>
                <w:sz w:val="24"/>
                <w:szCs w:val="24"/>
              </w:rPr>
              <w:t>&lt;130</w:t>
            </w:r>
          </w:p>
        </w:tc>
        <w:tc>
          <w:tcPr>
            <w:tcW w:w="1421" w:type="dxa"/>
          </w:tcPr>
          <w:p w:rsidR="00B034AA" w:rsidRPr="003815DA" w:rsidRDefault="00B034AA" w:rsidP="003445D0">
            <w:pPr>
              <w:jc w:val="both"/>
              <w:rPr>
                <w:b/>
                <w:sz w:val="24"/>
                <w:szCs w:val="24"/>
              </w:rPr>
            </w:pPr>
            <w:r w:rsidRPr="003815DA">
              <w:rPr>
                <w:b/>
                <w:sz w:val="24"/>
                <w:szCs w:val="24"/>
              </w:rPr>
              <w:t>&lt;40</w:t>
            </w:r>
          </w:p>
        </w:tc>
        <w:tc>
          <w:tcPr>
            <w:tcW w:w="1529" w:type="dxa"/>
          </w:tcPr>
          <w:p w:rsidR="00B034AA" w:rsidRPr="003815DA" w:rsidRDefault="00B034AA" w:rsidP="003445D0">
            <w:pPr>
              <w:jc w:val="both"/>
              <w:rPr>
                <w:b/>
                <w:sz w:val="24"/>
                <w:szCs w:val="24"/>
              </w:rPr>
            </w:pPr>
            <w:r w:rsidRPr="003815DA">
              <w:rPr>
                <w:b/>
                <w:sz w:val="24"/>
                <w:szCs w:val="24"/>
              </w:rPr>
              <w:t>&lt;2</w:t>
            </w:r>
          </w:p>
        </w:tc>
        <w:tc>
          <w:tcPr>
            <w:tcW w:w="1214" w:type="dxa"/>
          </w:tcPr>
          <w:p w:rsidR="00B034AA" w:rsidRPr="003815DA" w:rsidRDefault="00B034AA" w:rsidP="003445D0">
            <w:pPr>
              <w:jc w:val="both"/>
              <w:rPr>
                <w:b/>
                <w:sz w:val="24"/>
                <w:szCs w:val="24"/>
              </w:rPr>
            </w:pPr>
            <w:r w:rsidRPr="003815DA">
              <w:rPr>
                <w:b/>
                <w:sz w:val="24"/>
                <w:szCs w:val="24"/>
              </w:rPr>
              <w:t>&lt;8</w:t>
            </w: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50-59%</w:t>
            </w:r>
          </w:p>
        </w:tc>
        <w:tc>
          <w:tcPr>
            <w:tcW w:w="1483" w:type="dxa"/>
          </w:tcPr>
          <w:p w:rsidR="00B034AA" w:rsidRPr="003815DA" w:rsidRDefault="00B034AA" w:rsidP="003445D0">
            <w:pPr>
              <w:jc w:val="both"/>
              <w:rPr>
                <w:b/>
                <w:sz w:val="24"/>
                <w:szCs w:val="24"/>
              </w:rPr>
            </w:pPr>
            <w:r w:rsidRPr="003815DA">
              <w:rPr>
                <w:b/>
                <w:sz w:val="24"/>
                <w:szCs w:val="24"/>
              </w:rPr>
              <w:t>Plaque</w:t>
            </w:r>
          </w:p>
        </w:tc>
        <w:tc>
          <w:tcPr>
            <w:tcW w:w="1432" w:type="dxa"/>
          </w:tcPr>
          <w:p w:rsidR="00B034AA" w:rsidRPr="003815DA" w:rsidRDefault="00B034AA" w:rsidP="003445D0">
            <w:pPr>
              <w:jc w:val="both"/>
              <w:rPr>
                <w:b/>
                <w:sz w:val="24"/>
                <w:szCs w:val="24"/>
              </w:rPr>
            </w:pPr>
            <w:r w:rsidRPr="003815DA">
              <w:rPr>
                <w:b/>
                <w:sz w:val="24"/>
                <w:szCs w:val="24"/>
              </w:rPr>
              <w:t>&gt;130</w:t>
            </w:r>
          </w:p>
        </w:tc>
        <w:tc>
          <w:tcPr>
            <w:tcW w:w="1421" w:type="dxa"/>
          </w:tcPr>
          <w:p w:rsidR="00B034AA" w:rsidRPr="003815DA" w:rsidRDefault="00B034AA" w:rsidP="003445D0">
            <w:pPr>
              <w:jc w:val="both"/>
              <w:rPr>
                <w:b/>
                <w:sz w:val="24"/>
                <w:szCs w:val="24"/>
              </w:rPr>
            </w:pPr>
            <w:r w:rsidRPr="003815DA">
              <w:rPr>
                <w:b/>
                <w:sz w:val="24"/>
                <w:szCs w:val="24"/>
              </w:rPr>
              <w:t>&lt;40</w:t>
            </w:r>
          </w:p>
        </w:tc>
        <w:tc>
          <w:tcPr>
            <w:tcW w:w="1529" w:type="dxa"/>
          </w:tcPr>
          <w:p w:rsidR="00B034AA" w:rsidRPr="003815DA" w:rsidRDefault="00B034AA" w:rsidP="003445D0">
            <w:pPr>
              <w:jc w:val="both"/>
              <w:rPr>
                <w:b/>
                <w:sz w:val="24"/>
                <w:szCs w:val="24"/>
              </w:rPr>
            </w:pPr>
            <w:r w:rsidRPr="003815DA">
              <w:rPr>
                <w:b/>
                <w:sz w:val="24"/>
                <w:szCs w:val="24"/>
              </w:rPr>
              <w:t>&lt;3.2</w:t>
            </w:r>
          </w:p>
        </w:tc>
        <w:tc>
          <w:tcPr>
            <w:tcW w:w="1214" w:type="dxa"/>
          </w:tcPr>
          <w:p w:rsidR="00B034AA" w:rsidRPr="003815DA" w:rsidRDefault="00B034AA" w:rsidP="003445D0">
            <w:pPr>
              <w:jc w:val="both"/>
              <w:rPr>
                <w:b/>
                <w:sz w:val="24"/>
                <w:szCs w:val="24"/>
              </w:rPr>
            </w:pPr>
            <w:r w:rsidRPr="003815DA">
              <w:rPr>
                <w:b/>
                <w:sz w:val="24"/>
                <w:szCs w:val="24"/>
              </w:rPr>
              <w:t>8.0-10</w:t>
            </w: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60-69%</w:t>
            </w:r>
          </w:p>
        </w:tc>
        <w:tc>
          <w:tcPr>
            <w:tcW w:w="1483" w:type="dxa"/>
          </w:tcPr>
          <w:p w:rsidR="00B034AA" w:rsidRPr="003815DA" w:rsidRDefault="00B034AA" w:rsidP="003445D0">
            <w:pPr>
              <w:jc w:val="both"/>
              <w:rPr>
                <w:b/>
                <w:sz w:val="24"/>
                <w:szCs w:val="24"/>
              </w:rPr>
            </w:pPr>
            <w:r w:rsidRPr="003815DA">
              <w:rPr>
                <w:b/>
                <w:sz w:val="24"/>
                <w:szCs w:val="24"/>
              </w:rPr>
              <w:t>Plaque</w:t>
            </w:r>
          </w:p>
        </w:tc>
        <w:tc>
          <w:tcPr>
            <w:tcW w:w="1432" w:type="dxa"/>
          </w:tcPr>
          <w:p w:rsidR="00B034AA" w:rsidRPr="003815DA" w:rsidRDefault="00B034AA" w:rsidP="003445D0">
            <w:pPr>
              <w:jc w:val="both"/>
              <w:rPr>
                <w:b/>
                <w:sz w:val="24"/>
                <w:szCs w:val="24"/>
              </w:rPr>
            </w:pPr>
            <w:r w:rsidRPr="003815DA">
              <w:rPr>
                <w:b/>
                <w:sz w:val="24"/>
                <w:szCs w:val="24"/>
              </w:rPr>
              <w:t>&gt;130</w:t>
            </w:r>
          </w:p>
        </w:tc>
        <w:tc>
          <w:tcPr>
            <w:tcW w:w="1421" w:type="dxa"/>
          </w:tcPr>
          <w:p w:rsidR="00B034AA" w:rsidRPr="003815DA" w:rsidRDefault="00B034AA" w:rsidP="003445D0">
            <w:pPr>
              <w:jc w:val="both"/>
              <w:rPr>
                <w:b/>
                <w:sz w:val="24"/>
                <w:szCs w:val="24"/>
              </w:rPr>
            </w:pPr>
            <w:r w:rsidRPr="003815DA">
              <w:rPr>
                <w:b/>
                <w:sz w:val="24"/>
                <w:szCs w:val="24"/>
              </w:rPr>
              <w:t>&lt;40</w:t>
            </w:r>
          </w:p>
        </w:tc>
        <w:tc>
          <w:tcPr>
            <w:tcW w:w="1529" w:type="dxa"/>
          </w:tcPr>
          <w:p w:rsidR="00B034AA" w:rsidRPr="003815DA" w:rsidRDefault="00B034AA" w:rsidP="003445D0">
            <w:pPr>
              <w:jc w:val="both"/>
              <w:rPr>
                <w:b/>
                <w:sz w:val="24"/>
                <w:szCs w:val="24"/>
              </w:rPr>
            </w:pPr>
            <w:r w:rsidRPr="003815DA">
              <w:rPr>
                <w:b/>
                <w:sz w:val="24"/>
                <w:szCs w:val="24"/>
              </w:rPr>
              <w:t>3.2-4.0</w:t>
            </w:r>
          </w:p>
        </w:tc>
        <w:tc>
          <w:tcPr>
            <w:tcW w:w="1214" w:type="dxa"/>
          </w:tcPr>
          <w:p w:rsidR="00B034AA" w:rsidRPr="003815DA" w:rsidRDefault="00B034AA" w:rsidP="003445D0">
            <w:pPr>
              <w:jc w:val="both"/>
              <w:rPr>
                <w:b/>
                <w:sz w:val="24"/>
                <w:szCs w:val="24"/>
              </w:rPr>
            </w:pPr>
            <w:r w:rsidRPr="003815DA">
              <w:rPr>
                <w:b/>
                <w:sz w:val="24"/>
                <w:szCs w:val="24"/>
              </w:rPr>
              <w:t>11-13</w:t>
            </w: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70-79%</w:t>
            </w:r>
          </w:p>
        </w:tc>
        <w:tc>
          <w:tcPr>
            <w:tcW w:w="1483" w:type="dxa"/>
          </w:tcPr>
          <w:p w:rsidR="00B034AA" w:rsidRPr="003815DA" w:rsidRDefault="00B034AA" w:rsidP="003445D0">
            <w:pPr>
              <w:jc w:val="both"/>
              <w:rPr>
                <w:b/>
                <w:sz w:val="24"/>
                <w:szCs w:val="24"/>
              </w:rPr>
            </w:pPr>
            <w:r w:rsidRPr="003815DA">
              <w:rPr>
                <w:b/>
                <w:sz w:val="24"/>
                <w:szCs w:val="24"/>
              </w:rPr>
              <w:t>Plaque</w:t>
            </w:r>
          </w:p>
        </w:tc>
        <w:tc>
          <w:tcPr>
            <w:tcW w:w="1432" w:type="dxa"/>
          </w:tcPr>
          <w:p w:rsidR="00B034AA" w:rsidRPr="003815DA" w:rsidRDefault="00B034AA" w:rsidP="003445D0">
            <w:pPr>
              <w:jc w:val="both"/>
              <w:rPr>
                <w:b/>
                <w:sz w:val="24"/>
                <w:szCs w:val="24"/>
              </w:rPr>
            </w:pPr>
            <w:r w:rsidRPr="003815DA">
              <w:rPr>
                <w:b/>
                <w:sz w:val="24"/>
                <w:szCs w:val="24"/>
              </w:rPr>
              <w:t>&gt;230</w:t>
            </w:r>
          </w:p>
        </w:tc>
        <w:tc>
          <w:tcPr>
            <w:tcW w:w="1421" w:type="dxa"/>
          </w:tcPr>
          <w:p w:rsidR="00B034AA" w:rsidRPr="003815DA" w:rsidRDefault="00B034AA" w:rsidP="003445D0">
            <w:pPr>
              <w:jc w:val="both"/>
              <w:rPr>
                <w:b/>
                <w:sz w:val="24"/>
                <w:szCs w:val="24"/>
              </w:rPr>
            </w:pPr>
            <w:r w:rsidRPr="003815DA">
              <w:rPr>
                <w:b/>
                <w:sz w:val="24"/>
                <w:szCs w:val="24"/>
              </w:rPr>
              <w:t xml:space="preserve"> 110-140</w:t>
            </w:r>
          </w:p>
        </w:tc>
        <w:tc>
          <w:tcPr>
            <w:tcW w:w="1529" w:type="dxa"/>
          </w:tcPr>
          <w:p w:rsidR="00B034AA" w:rsidRPr="003815DA" w:rsidRDefault="00B034AA" w:rsidP="003445D0">
            <w:pPr>
              <w:jc w:val="both"/>
              <w:rPr>
                <w:b/>
                <w:sz w:val="24"/>
                <w:szCs w:val="24"/>
              </w:rPr>
            </w:pPr>
            <w:r w:rsidRPr="003815DA">
              <w:rPr>
                <w:b/>
                <w:sz w:val="24"/>
                <w:szCs w:val="24"/>
              </w:rPr>
              <w:t>&gt;4.0</w:t>
            </w:r>
          </w:p>
        </w:tc>
        <w:tc>
          <w:tcPr>
            <w:tcW w:w="1214" w:type="dxa"/>
          </w:tcPr>
          <w:p w:rsidR="00B034AA" w:rsidRPr="003815DA" w:rsidRDefault="00B034AA" w:rsidP="003445D0">
            <w:pPr>
              <w:jc w:val="both"/>
              <w:rPr>
                <w:b/>
                <w:sz w:val="24"/>
                <w:szCs w:val="24"/>
              </w:rPr>
            </w:pPr>
            <w:r w:rsidRPr="003815DA">
              <w:rPr>
                <w:b/>
                <w:sz w:val="24"/>
                <w:szCs w:val="24"/>
              </w:rPr>
              <w:t>14-21</w:t>
            </w: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80-89%</w:t>
            </w:r>
          </w:p>
        </w:tc>
        <w:tc>
          <w:tcPr>
            <w:tcW w:w="1483" w:type="dxa"/>
          </w:tcPr>
          <w:p w:rsidR="00B034AA" w:rsidRPr="003815DA" w:rsidRDefault="00B034AA" w:rsidP="003445D0">
            <w:pPr>
              <w:jc w:val="both"/>
              <w:rPr>
                <w:b/>
                <w:sz w:val="24"/>
                <w:szCs w:val="24"/>
              </w:rPr>
            </w:pPr>
            <w:r w:rsidRPr="003815DA">
              <w:rPr>
                <w:b/>
                <w:sz w:val="24"/>
                <w:szCs w:val="24"/>
              </w:rPr>
              <w:t>Plaque</w:t>
            </w:r>
          </w:p>
        </w:tc>
        <w:tc>
          <w:tcPr>
            <w:tcW w:w="1432" w:type="dxa"/>
          </w:tcPr>
          <w:p w:rsidR="00B034AA" w:rsidRPr="003815DA" w:rsidRDefault="00B034AA" w:rsidP="003445D0">
            <w:pPr>
              <w:jc w:val="both"/>
              <w:rPr>
                <w:b/>
                <w:sz w:val="24"/>
                <w:szCs w:val="24"/>
              </w:rPr>
            </w:pPr>
            <w:r w:rsidRPr="003815DA">
              <w:rPr>
                <w:b/>
                <w:sz w:val="24"/>
                <w:szCs w:val="24"/>
              </w:rPr>
              <w:t>&gt;230</w:t>
            </w:r>
          </w:p>
        </w:tc>
        <w:tc>
          <w:tcPr>
            <w:tcW w:w="1421" w:type="dxa"/>
          </w:tcPr>
          <w:p w:rsidR="00B034AA" w:rsidRPr="003815DA" w:rsidRDefault="00B034AA" w:rsidP="003445D0">
            <w:pPr>
              <w:jc w:val="both"/>
              <w:rPr>
                <w:b/>
                <w:sz w:val="24"/>
                <w:szCs w:val="24"/>
              </w:rPr>
            </w:pPr>
            <w:r w:rsidRPr="003815DA">
              <w:rPr>
                <w:b/>
                <w:sz w:val="24"/>
                <w:szCs w:val="24"/>
              </w:rPr>
              <w:t>&gt;140</w:t>
            </w:r>
          </w:p>
        </w:tc>
        <w:tc>
          <w:tcPr>
            <w:tcW w:w="1529" w:type="dxa"/>
          </w:tcPr>
          <w:p w:rsidR="00B034AA" w:rsidRPr="003815DA" w:rsidRDefault="00B034AA" w:rsidP="003445D0">
            <w:pPr>
              <w:jc w:val="both"/>
              <w:rPr>
                <w:b/>
                <w:sz w:val="24"/>
                <w:szCs w:val="24"/>
              </w:rPr>
            </w:pPr>
            <w:r w:rsidRPr="003815DA">
              <w:rPr>
                <w:b/>
                <w:sz w:val="24"/>
                <w:szCs w:val="24"/>
              </w:rPr>
              <w:t>&gt;4.0</w:t>
            </w:r>
          </w:p>
        </w:tc>
        <w:tc>
          <w:tcPr>
            <w:tcW w:w="1214" w:type="dxa"/>
          </w:tcPr>
          <w:p w:rsidR="00B034AA" w:rsidRPr="003815DA" w:rsidRDefault="00B034AA" w:rsidP="003445D0">
            <w:pPr>
              <w:jc w:val="both"/>
              <w:rPr>
                <w:b/>
                <w:sz w:val="24"/>
                <w:szCs w:val="24"/>
              </w:rPr>
            </w:pPr>
            <w:r w:rsidRPr="003815DA">
              <w:rPr>
                <w:b/>
                <w:sz w:val="24"/>
                <w:szCs w:val="24"/>
              </w:rPr>
              <w:t>22-29</w:t>
            </w: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90-95%</w:t>
            </w:r>
          </w:p>
        </w:tc>
        <w:tc>
          <w:tcPr>
            <w:tcW w:w="1483" w:type="dxa"/>
          </w:tcPr>
          <w:p w:rsidR="00B034AA" w:rsidRPr="003815DA" w:rsidRDefault="00B034AA" w:rsidP="003445D0">
            <w:pPr>
              <w:jc w:val="both"/>
              <w:rPr>
                <w:b/>
                <w:sz w:val="24"/>
                <w:szCs w:val="24"/>
              </w:rPr>
            </w:pPr>
            <w:r w:rsidRPr="003815DA">
              <w:rPr>
                <w:b/>
                <w:sz w:val="24"/>
                <w:szCs w:val="24"/>
              </w:rPr>
              <w:t>Plaque</w:t>
            </w:r>
          </w:p>
        </w:tc>
        <w:tc>
          <w:tcPr>
            <w:tcW w:w="1432" w:type="dxa"/>
          </w:tcPr>
          <w:p w:rsidR="00B034AA" w:rsidRPr="003815DA" w:rsidRDefault="00B034AA" w:rsidP="003445D0">
            <w:pPr>
              <w:jc w:val="both"/>
              <w:rPr>
                <w:b/>
                <w:sz w:val="24"/>
                <w:szCs w:val="24"/>
              </w:rPr>
            </w:pPr>
            <w:r w:rsidRPr="003815DA">
              <w:rPr>
                <w:b/>
                <w:sz w:val="24"/>
                <w:szCs w:val="24"/>
              </w:rPr>
              <w:t>&gt;400</w:t>
            </w:r>
          </w:p>
        </w:tc>
        <w:tc>
          <w:tcPr>
            <w:tcW w:w="1421" w:type="dxa"/>
          </w:tcPr>
          <w:p w:rsidR="00B034AA" w:rsidRPr="003815DA" w:rsidRDefault="00B034AA" w:rsidP="003445D0">
            <w:pPr>
              <w:jc w:val="both"/>
              <w:rPr>
                <w:b/>
                <w:sz w:val="24"/>
                <w:szCs w:val="24"/>
              </w:rPr>
            </w:pPr>
            <w:r w:rsidRPr="003815DA">
              <w:rPr>
                <w:b/>
                <w:sz w:val="24"/>
                <w:szCs w:val="24"/>
              </w:rPr>
              <w:t>&gt;140</w:t>
            </w:r>
          </w:p>
        </w:tc>
        <w:tc>
          <w:tcPr>
            <w:tcW w:w="1529" w:type="dxa"/>
          </w:tcPr>
          <w:p w:rsidR="00B034AA" w:rsidRPr="003815DA" w:rsidRDefault="00B034AA" w:rsidP="003445D0">
            <w:pPr>
              <w:jc w:val="both"/>
              <w:rPr>
                <w:b/>
                <w:sz w:val="24"/>
                <w:szCs w:val="24"/>
              </w:rPr>
            </w:pPr>
          </w:p>
        </w:tc>
        <w:tc>
          <w:tcPr>
            <w:tcW w:w="1214" w:type="dxa"/>
          </w:tcPr>
          <w:p w:rsidR="00B034AA" w:rsidRPr="003815DA" w:rsidRDefault="00B034AA" w:rsidP="003445D0">
            <w:pPr>
              <w:jc w:val="both"/>
              <w:rPr>
                <w:b/>
                <w:sz w:val="24"/>
                <w:szCs w:val="24"/>
              </w:rPr>
            </w:pPr>
            <w:r w:rsidRPr="003815DA">
              <w:rPr>
                <w:b/>
                <w:sz w:val="24"/>
                <w:szCs w:val="24"/>
              </w:rPr>
              <w:t>&gt;30</w:t>
            </w: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96-99%</w:t>
            </w:r>
          </w:p>
        </w:tc>
        <w:tc>
          <w:tcPr>
            <w:tcW w:w="1483" w:type="dxa"/>
          </w:tcPr>
          <w:p w:rsidR="00B034AA" w:rsidRPr="003815DA" w:rsidRDefault="00B034AA" w:rsidP="003445D0">
            <w:pPr>
              <w:jc w:val="both"/>
              <w:rPr>
                <w:b/>
                <w:sz w:val="24"/>
                <w:szCs w:val="24"/>
              </w:rPr>
            </w:pPr>
            <w:r w:rsidRPr="003815DA">
              <w:rPr>
                <w:b/>
                <w:sz w:val="24"/>
                <w:szCs w:val="24"/>
              </w:rPr>
              <w:t>Plaque</w:t>
            </w:r>
          </w:p>
        </w:tc>
        <w:tc>
          <w:tcPr>
            <w:tcW w:w="4382" w:type="dxa"/>
            <w:gridSpan w:val="3"/>
          </w:tcPr>
          <w:p w:rsidR="00B034AA" w:rsidRPr="003815DA" w:rsidRDefault="00B034AA" w:rsidP="003445D0">
            <w:pPr>
              <w:jc w:val="both"/>
              <w:rPr>
                <w:b/>
                <w:sz w:val="24"/>
                <w:szCs w:val="24"/>
              </w:rPr>
            </w:pPr>
            <w:r w:rsidRPr="003815DA">
              <w:rPr>
                <w:b/>
                <w:sz w:val="24"/>
                <w:szCs w:val="24"/>
              </w:rPr>
              <w:t>Trickle flow</w:t>
            </w:r>
          </w:p>
        </w:tc>
        <w:tc>
          <w:tcPr>
            <w:tcW w:w="1214" w:type="dxa"/>
          </w:tcPr>
          <w:p w:rsidR="00B034AA" w:rsidRPr="003815DA" w:rsidRDefault="00B034AA" w:rsidP="003445D0">
            <w:pPr>
              <w:jc w:val="both"/>
              <w:rPr>
                <w:b/>
                <w:sz w:val="24"/>
                <w:szCs w:val="24"/>
              </w:rPr>
            </w:pPr>
            <w:r w:rsidRPr="003815DA">
              <w:rPr>
                <w:b/>
                <w:sz w:val="24"/>
                <w:szCs w:val="24"/>
              </w:rPr>
              <w:t>Variable</w:t>
            </w:r>
          </w:p>
        </w:tc>
      </w:tr>
      <w:tr w:rsidR="00B034AA" w:rsidRPr="003815DA" w:rsidTr="003445D0">
        <w:tc>
          <w:tcPr>
            <w:tcW w:w="1442" w:type="dxa"/>
          </w:tcPr>
          <w:p w:rsidR="00B034AA" w:rsidRPr="003815DA" w:rsidRDefault="00B034AA" w:rsidP="003445D0">
            <w:pPr>
              <w:jc w:val="both"/>
              <w:rPr>
                <w:b/>
                <w:sz w:val="24"/>
                <w:szCs w:val="24"/>
              </w:rPr>
            </w:pPr>
            <w:r w:rsidRPr="003815DA">
              <w:rPr>
                <w:b/>
                <w:sz w:val="24"/>
                <w:szCs w:val="24"/>
              </w:rPr>
              <w:t>100%</w:t>
            </w:r>
          </w:p>
        </w:tc>
        <w:tc>
          <w:tcPr>
            <w:tcW w:w="1483" w:type="dxa"/>
          </w:tcPr>
          <w:p w:rsidR="00B034AA" w:rsidRPr="003815DA" w:rsidRDefault="00B034AA" w:rsidP="003445D0">
            <w:pPr>
              <w:jc w:val="both"/>
              <w:rPr>
                <w:b/>
                <w:sz w:val="24"/>
                <w:szCs w:val="24"/>
              </w:rPr>
            </w:pPr>
            <w:r w:rsidRPr="003815DA">
              <w:rPr>
                <w:b/>
                <w:sz w:val="24"/>
                <w:szCs w:val="24"/>
              </w:rPr>
              <w:t>Plaque</w:t>
            </w:r>
          </w:p>
        </w:tc>
        <w:tc>
          <w:tcPr>
            <w:tcW w:w="4382" w:type="dxa"/>
            <w:gridSpan w:val="3"/>
          </w:tcPr>
          <w:p w:rsidR="00B034AA" w:rsidRPr="003815DA" w:rsidRDefault="00B034AA" w:rsidP="003445D0">
            <w:pPr>
              <w:jc w:val="both"/>
              <w:rPr>
                <w:b/>
                <w:sz w:val="24"/>
                <w:szCs w:val="24"/>
              </w:rPr>
            </w:pPr>
            <w:r w:rsidRPr="003815DA">
              <w:rPr>
                <w:b/>
                <w:sz w:val="24"/>
                <w:szCs w:val="24"/>
              </w:rPr>
              <w:t>Absence of flow</w:t>
            </w:r>
          </w:p>
        </w:tc>
        <w:tc>
          <w:tcPr>
            <w:tcW w:w="1214" w:type="dxa"/>
          </w:tcPr>
          <w:p w:rsidR="00B034AA" w:rsidRPr="003815DA" w:rsidRDefault="00B034AA" w:rsidP="003445D0">
            <w:pPr>
              <w:jc w:val="both"/>
              <w:rPr>
                <w:b/>
                <w:sz w:val="24"/>
                <w:szCs w:val="24"/>
              </w:rPr>
            </w:pPr>
            <w:r w:rsidRPr="003815DA">
              <w:rPr>
                <w:b/>
                <w:sz w:val="24"/>
                <w:szCs w:val="24"/>
              </w:rPr>
              <w:t>N/A</w:t>
            </w:r>
          </w:p>
        </w:tc>
      </w:tr>
    </w:tbl>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sz w:val="24"/>
          <w:szCs w:val="24"/>
        </w:rPr>
        <w:t>Sidhu and Allan. Ultrasound Assessment of Internal Carotid Artery Stenosis.  Clinical Radiology, (1997) 52, 654-658. (Developed using data from Moneta et al. 1993, 1995).</w:t>
      </w:r>
    </w:p>
    <w:p w:rsidR="00B034AA" w:rsidRPr="003815DA" w:rsidRDefault="00B034AA" w:rsidP="00B034AA">
      <w:pPr>
        <w:jc w:val="both"/>
        <w:rPr>
          <w:sz w:val="24"/>
          <w:szCs w:val="24"/>
        </w:rPr>
      </w:pPr>
      <w:r w:rsidRPr="003815DA">
        <w:rPr>
          <w:sz w:val="24"/>
          <w:szCs w:val="24"/>
        </w:rPr>
        <w:t xml:space="preserve">CP Oates et al. Joint recommendations for Reporting Carotid Ultrasound Investigations in the UK.  </w:t>
      </w:r>
      <w:proofErr w:type="spellStart"/>
      <w:r w:rsidRPr="003815DA">
        <w:rPr>
          <w:sz w:val="24"/>
          <w:szCs w:val="24"/>
        </w:rPr>
        <w:t>EurJ</w:t>
      </w:r>
      <w:proofErr w:type="spellEnd"/>
      <w:r w:rsidRPr="003815DA">
        <w:rPr>
          <w:sz w:val="24"/>
          <w:szCs w:val="24"/>
        </w:rPr>
        <w:t xml:space="preserve"> </w:t>
      </w:r>
      <w:proofErr w:type="spellStart"/>
      <w:r w:rsidRPr="003815DA">
        <w:rPr>
          <w:sz w:val="24"/>
          <w:szCs w:val="24"/>
        </w:rPr>
        <w:t>Vasc</w:t>
      </w:r>
      <w:proofErr w:type="spellEnd"/>
      <w:r w:rsidRPr="003815DA">
        <w:rPr>
          <w:sz w:val="24"/>
          <w:szCs w:val="24"/>
        </w:rPr>
        <w:t xml:space="preserve"> </w:t>
      </w:r>
      <w:proofErr w:type="spellStart"/>
      <w:r w:rsidRPr="003815DA">
        <w:rPr>
          <w:sz w:val="24"/>
          <w:szCs w:val="24"/>
        </w:rPr>
        <w:t>Endovasc</w:t>
      </w:r>
      <w:proofErr w:type="spellEnd"/>
      <w:r w:rsidRPr="003815DA">
        <w:rPr>
          <w:sz w:val="24"/>
          <w:szCs w:val="24"/>
        </w:rPr>
        <w:t xml:space="preserve"> </w:t>
      </w:r>
      <w:proofErr w:type="spellStart"/>
      <w:r w:rsidRPr="003815DA">
        <w:rPr>
          <w:sz w:val="24"/>
          <w:szCs w:val="24"/>
        </w:rPr>
        <w:t>Surg</w:t>
      </w:r>
      <w:proofErr w:type="spellEnd"/>
      <w:r w:rsidRPr="003815DA">
        <w:rPr>
          <w:sz w:val="24"/>
          <w:szCs w:val="24"/>
        </w:rPr>
        <w:t xml:space="preserve"> (2008) 20, 1-11.</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sz w:val="24"/>
          <w:szCs w:val="24"/>
        </w:rPr>
        <w:t xml:space="preserve">Criteria are only reliable for internal carotid artery stenosis³. </w:t>
      </w:r>
    </w:p>
    <w:p w:rsidR="00B034AA" w:rsidRPr="003815DA" w:rsidRDefault="00B034AA" w:rsidP="00B034AA">
      <w:pPr>
        <w:jc w:val="both"/>
        <w:rPr>
          <w:sz w:val="24"/>
          <w:szCs w:val="24"/>
        </w:rPr>
      </w:pPr>
    </w:p>
    <w:p w:rsidR="00B034AA" w:rsidRPr="00EE03AE" w:rsidRDefault="00B034AA" w:rsidP="00B034AA">
      <w:pPr>
        <w:jc w:val="both"/>
        <w:rPr>
          <w:sz w:val="24"/>
          <w:szCs w:val="24"/>
        </w:rPr>
      </w:pPr>
      <w:r w:rsidRPr="003815DA">
        <w:rPr>
          <w:sz w:val="24"/>
          <w:szCs w:val="24"/>
        </w:rPr>
        <w:t xml:space="preserve">ICA peak systolic velocities are less reliable in the presence of CCA disease and ratios should </w:t>
      </w:r>
      <w:r w:rsidRPr="00EE03AE">
        <w:rPr>
          <w:sz w:val="24"/>
          <w:szCs w:val="24"/>
        </w:rPr>
        <w:t>be used. The use of the ICA: CCA PSV ratio normalises ICA PSV measurements² ³.</w:t>
      </w:r>
    </w:p>
    <w:p w:rsidR="00B034AA" w:rsidRPr="00045756" w:rsidRDefault="00B034AA" w:rsidP="00B034AA">
      <w:pPr>
        <w:jc w:val="both"/>
        <w:rPr>
          <w:sz w:val="24"/>
          <w:szCs w:val="24"/>
        </w:rPr>
      </w:pPr>
      <w:r w:rsidRPr="00045756">
        <w:rPr>
          <w:sz w:val="24"/>
          <w:szCs w:val="24"/>
        </w:rPr>
        <w:t>Elevated velocities can be produced in the CCA, ICA</w:t>
      </w:r>
      <w:r w:rsidRPr="00045756">
        <w:rPr>
          <w:sz w:val="24"/>
          <w:szCs w:val="24"/>
          <w:vertAlign w:val="superscript"/>
        </w:rPr>
        <w:t>19</w:t>
      </w:r>
      <w:r w:rsidRPr="00045756">
        <w:rPr>
          <w:sz w:val="24"/>
          <w:szCs w:val="24"/>
        </w:rPr>
        <w:t xml:space="preserve"> and ECA in the presence of contralateral CCA or ICA stenosis or occlusion.</w:t>
      </w:r>
    </w:p>
    <w:p w:rsidR="00B034AA" w:rsidRPr="00045756" w:rsidRDefault="00B034AA" w:rsidP="00B034AA">
      <w:pPr>
        <w:jc w:val="both"/>
        <w:rPr>
          <w:sz w:val="24"/>
          <w:szCs w:val="24"/>
        </w:rPr>
      </w:pPr>
      <w:r w:rsidRPr="00045756">
        <w:rPr>
          <w:sz w:val="24"/>
          <w:szCs w:val="24"/>
        </w:rPr>
        <w:t xml:space="preserve">A significant proximal (CCA origin or </w:t>
      </w:r>
      <w:proofErr w:type="spellStart"/>
      <w:r w:rsidRPr="00045756">
        <w:rPr>
          <w:sz w:val="24"/>
          <w:szCs w:val="24"/>
        </w:rPr>
        <w:t>brachio</w:t>
      </w:r>
      <w:proofErr w:type="spellEnd"/>
      <w:r w:rsidRPr="00045756">
        <w:rPr>
          <w:sz w:val="24"/>
          <w:szCs w:val="24"/>
        </w:rPr>
        <w:t>-cephalic) ipsilateral stenosis can reduce velocities in the CCA, ICA and ECA.</w:t>
      </w:r>
    </w:p>
    <w:p w:rsidR="00B034AA" w:rsidRPr="00045756" w:rsidRDefault="00B034AA" w:rsidP="00B034AA">
      <w:pPr>
        <w:jc w:val="both"/>
        <w:rPr>
          <w:sz w:val="24"/>
          <w:szCs w:val="24"/>
        </w:rPr>
      </w:pPr>
      <w:r w:rsidRPr="00045756">
        <w:rPr>
          <w:sz w:val="24"/>
          <w:szCs w:val="24"/>
        </w:rPr>
        <w:t>Aortic stenosis can reduce the velocities in the CCA only.</w:t>
      </w:r>
    </w:p>
    <w:p w:rsidR="00B034AA" w:rsidRPr="00045756" w:rsidRDefault="00B034AA" w:rsidP="00B034AA">
      <w:pPr>
        <w:jc w:val="both"/>
        <w:rPr>
          <w:sz w:val="24"/>
          <w:szCs w:val="24"/>
        </w:rPr>
      </w:pPr>
      <w:r w:rsidRPr="00045756">
        <w:rPr>
          <w:sz w:val="24"/>
          <w:szCs w:val="24"/>
        </w:rPr>
        <w:t>Peak systolic velocities from large carotid bulbs may be unreliable, estimate degree of stenosis using grey scale and diameter/area reduction measurement.</w:t>
      </w:r>
    </w:p>
    <w:p w:rsidR="00B034AA" w:rsidRPr="00045756" w:rsidRDefault="00B034AA" w:rsidP="00B034AA">
      <w:pPr>
        <w:jc w:val="both"/>
        <w:rPr>
          <w:sz w:val="24"/>
          <w:szCs w:val="24"/>
        </w:rPr>
      </w:pPr>
    </w:p>
    <w:p w:rsidR="00B034AA" w:rsidRPr="003815DA" w:rsidRDefault="00B034AA" w:rsidP="00B034AA">
      <w:pPr>
        <w:jc w:val="both"/>
        <w:rPr>
          <w:sz w:val="24"/>
          <w:szCs w:val="24"/>
          <w:u w:val="single"/>
        </w:rPr>
      </w:pPr>
      <w:r>
        <w:rPr>
          <w:b/>
          <w:sz w:val="24"/>
          <w:szCs w:val="24"/>
        </w:rPr>
        <w:t>D</w:t>
      </w:r>
      <w:r w:rsidRPr="003815DA">
        <w:rPr>
          <w:b/>
          <w:sz w:val="24"/>
          <w:szCs w:val="24"/>
        </w:rPr>
        <w:t>oppler Waveforms</w:t>
      </w:r>
      <w:r w:rsidRPr="00A702CA">
        <w:rPr>
          <w:sz w:val="24"/>
          <w:szCs w:val="24"/>
        </w:rPr>
        <w:t>:</w:t>
      </w:r>
    </w:p>
    <w:p w:rsidR="00B034AA" w:rsidRPr="003815DA" w:rsidRDefault="00B034AA" w:rsidP="00B034AA">
      <w:pPr>
        <w:jc w:val="both"/>
        <w:rPr>
          <w:sz w:val="24"/>
          <w:szCs w:val="24"/>
          <w:u w:val="single"/>
        </w:rPr>
      </w:pPr>
    </w:p>
    <w:p w:rsidR="00B034AA" w:rsidRPr="003D0B51" w:rsidRDefault="00B034AA" w:rsidP="00B034AA">
      <w:pPr>
        <w:numPr>
          <w:ilvl w:val="1"/>
          <w:numId w:val="1"/>
        </w:numPr>
        <w:jc w:val="both"/>
        <w:rPr>
          <w:sz w:val="24"/>
          <w:szCs w:val="24"/>
        </w:rPr>
      </w:pPr>
      <w:r w:rsidRPr="003D0B51">
        <w:rPr>
          <w:sz w:val="24"/>
          <w:szCs w:val="24"/>
        </w:rPr>
        <w:t xml:space="preserve">CCA waveform has a low-resistance pattern (most of the CCA flow goes to the brain). Note that a small amount of post systolic flow reversal (giving rise to a </w:t>
      </w:r>
      <w:proofErr w:type="spellStart"/>
      <w:r w:rsidRPr="003D0B51">
        <w:rPr>
          <w:sz w:val="24"/>
          <w:szCs w:val="24"/>
        </w:rPr>
        <w:t>triphasic</w:t>
      </w:r>
      <w:proofErr w:type="spellEnd"/>
      <w:r w:rsidRPr="003D0B51">
        <w:rPr>
          <w:sz w:val="24"/>
          <w:szCs w:val="24"/>
        </w:rPr>
        <w:t xml:space="preserve"> </w:t>
      </w:r>
      <w:r w:rsidRPr="003D0B51">
        <w:rPr>
          <w:sz w:val="24"/>
          <w:szCs w:val="24"/>
        </w:rPr>
        <w:lastRenderedPageBreak/>
        <w:t>waveform) is normal; reversal of flow evident for more than 50% of the duration of diastole should be regarded as abnormal (see point 5 below)</w:t>
      </w:r>
      <w:r w:rsidRPr="003D0B51">
        <w:rPr>
          <w:sz w:val="24"/>
          <w:szCs w:val="24"/>
          <w:vertAlign w:val="superscript"/>
        </w:rPr>
        <w:t>10</w:t>
      </w:r>
      <w:r w:rsidRPr="003D0B51">
        <w:rPr>
          <w:sz w:val="24"/>
          <w:szCs w:val="24"/>
        </w:rPr>
        <w:t>.</w:t>
      </w:r>
    </w:p>
    <w:p w:rsidR="00B034AA" w:rsidRPr="003D0B51" w:rsidRDefault="00B034AA" w:rsidP="00B034AA">
      <w:pPr>
        <w:jc w:val="both"/>
        <w:rPr>
          <w:sz w:val="24"/>
          <w:szCs w:val="24"/>
        </w:rPr>
      </w:pPr>
    </w:p>
    <w:p w:rsidR="00B034AA" w:rsidRPr="003D0B51" w:rsidRDefault="00B034AA" w:rsidP="00B034AA">
      <w:pPr>
        <w:numPr>
          <w:ilvl w:val="1"/>
          <w:numId w:val="1"/>
        </w:numPr>
        <w:jc w:val="both"/>
        <w:rPr>
          <w:sz w:val="24"/>
          <w:szCs w:val="24"/>
        </w:rPr>
      </w:pPr>
      <w:r w:rsidRPr="003D0B51">
        <w:rPr>
          <w:sz w:val="24"/>
          <w:szCs w:val="24"/>
        </w:rPr>
        <w:t xml:space="preserve"> Normal ICA waveform has low-resistance pattern (all of the </w:t>
      </w:r>
      <w:r>
        <w:rPr>
          <w:sz w:val="24"/>
          <w:szCs w:val="24"/>
        </w:rPr>
        <w:t>ICA flow goes to brain</w:t>
      </w:r>
      <w:proofErr w:type="gramStart"/>
      <w:r>
        <w:rPr>
          <w:sz w:val="24"/>
          <w:szCs w:val="24"/>
        </w:rPr>
        <w:t>)</w:t>
      </w:r>
      <w:r>
        <w:rPr>
          <w:sz w:val="24"/>
          <w:szCs w:val="24"/>
          <w:vertAlign w:val="superscript"/>
        </w:rPr>
        <w:t>18</w:t>
      </w:r>
      <w:proofErr w:type="gramEnd"/>
      <w:r>
        <w:rPr>
          <w:sz w:val="24"/>
          <w:szCs w:val="24"/>
        </w:rPr>
        <w:t xml:space="preserve">. </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sz w:val="24"/>
          <w:szCs w:val="24"/>
        </w:rPr>
        <w:t xml:space="preserve">3. Normal ECA waveform has a high-resistance pattern (vessel supplies a high resistance vascular bed). Note the prominent </w:t>
      </w:r>
      <w:proofErr w:type="spellStart"/>
      <w:r w:rsidRPr="003815DA">
        <w:rPr>
          <w:sz w:val="24"/>
          <w:szCs w:val="24"/>
        </w:rPr>
        <w:t>dicrotic</w:t>
      </w:r>
      <w:proofErr w:type="spellEnd"/>
      <w:r w:rsidRPr="003815DA">
        <w:rPr>
          <w:sz w:val="24"/>
          <w:szCs w:val="24"/>
        </w:rPr>
        <w:t xml:space="preserve"> notch, which represents closure of the aortic valve and the onset of diastole</w:t>
      </w:r>
      <w:r w:rsidRPr="003815DA">
        <w:rPr>
          <w:sz w:val="24"/>
          <w:szCs w:val="24"/>
          <w:vertAlign w:val="superscript"/>
        </w:rPr>
        <w:t>10</w:t>
      </w:r>
      <w:r w:rsidRPr="003815DA">
        <w:rPr>
          <w:sz w:val="24"/>
          <w:szCs w:val="24"/>
        </w:rPr>
        <w:t>.</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sz w:val="24"/>
          <w:szCs w:val="24"/>
        </w:rPr>
        <w:t>4. Severe proximal stenosis (innominate artery, CCA origin, aortic valve) produces a damped waveform (“</w:t>
      </w:r>
      <w:proofErr w:type="spellStart"/>
      <w:r w:rsidRPr="003815DA">
        <w:rPr>
          <w:sz w:val="24"/>
          <w:szCs w:val="24"/>
        </w:rPr>
        <w:t>tardus-parvus</w:t>
      </w:r>
      <w:proofErr w:type="spellEnd"/>
      <w:r w:rsidRPr="003815DA">
        <w:rPr>
          <w:sz w:val="24"/>
          <w:szCs w:val="24"/>
        </w:rPr>
        <w:t xml:space="preserve">”, where </w:t>
      </w:r>
      <w:proofErr w:type="spellStart"/>
      <w:r w:rsidRPr="003815DA">
        <w:rPr>
          <w:sz w:val="24"/>
          <w:szCs w:val="24"/>
        </w:rPr>
        <w:t>tardus</w:t>
      </w:r>
      <w:proofErr w:type="spellEnd"/>
      <w:r w:rsidRPr="003815DA">
        <w:rPr>
          <w:sz w:val="24"/>
          <w:szCs w:val="24"/>
        </w:rPr>
        <w:t xml:space="preserve"> infers the pulse is slow to rise and fall and </w:t>
      </w:r>
      <w:proofErr w:type="spellStart"/>
      <w:r w:rsidRPr="003815DA">
        <w:rPr>
          <w:sz w:val="24"/>
          <w:szCs w:val="24"/>
        </w:rPr>
        <w:t>parvus</w:t>
      </w:r>
      <w:proofErr w:type="spellEnd"/>
      <w:r w:rsidRPr="003815DA">
        <w:rPr>
          <w:sz w:val="24"/>
          <w:szCs w:val="24"/>
        </w:rPr>
        <w:t xml:space="preserve"> infers a small pulse.)</w:t>
      </w:r>
      <w:r w:rsidRPr="003815DA">
        <w:rPr>
          <w:sz w:val="24"/>
          <w:szCs w:val="24"/>
          <w:vertAlign w:val="superscript"/>
        </w:rPr>
        <w:t>4, 8</w:t>
      </w:r>
      <w:r w:rsidRPr="003815DA">
        <w:rPr>
          <w:sz w:val="24"/>
          <w:szCs w:val="24"/>
        </w:rPr>
        <w:t>. Essentially, the acceleration time to systole is increased, hence the slope of the systolic upstroke is reduced, and there is blunting and smoothing of the sharp peak representing a reduction in waveform pulsatility</w:t>
      </w:r>
      <w:r w:rsidRPr="003815DA">
        <w:rPr>
          <w:sz w:val="24"/>
          <w:szCs w:val="24"/>
          <w:vertAlign w:val="superscript"/>
        </w:rPr>
        <w:t>9</w:t>
      </w:r>
      <w:r w:rsidRPr="003815DA">
        <w:rPr>
          <w:sz w:val="24"/>
          <w:szCs w:val="24"/>
        </w:rPr>
        <w:t xml:space="preserve">. This effect is usually most prominent in the CCA, but is also </w:t>
      </w:r>
      <w:r>
        <w:rPr>
          <w:sz w:val="24"/>
          <w:szCs w:val="24"/>
        </w:rPr>
        <w:t>sometimes</w:t>
      </w:r>
      <w:r w:rsidRPr="003815DA">
        <w:rPr>
          <w:sz w:val="24"/>
          <w:szCs w:val="24"/>
        </w:rPr>
        <w:t xml:space="preserve"> seen in the ICA &amp; ECA. Note that in the case of aortic valve disease or diminished cardiac output, damping is symmetrical (seen in both CCAs</w:t>
      </w:r>
      <w:proofErr w:type="gramStart"/>
      <w:r w:rsidRPr="003815DA">
        <w:rPr>
          <w:sz w:val="24"/>
          <w:szCs w:val="24"/>
        </w:rPr>
        <w:t>)</w:t>
      </w:r>
      <w:r w:rsidRPr="003815DA">
        <w:rPr>
          <w:sz w:val="24"/>
          <w:szCs w:val="24"/>
          <w:vertAlign w:val="superscript"/>
        </w:rPr>
        <w:t>4</w:t>
      </w:r>
      <w:proofErr w:type="gramEnd"/>
      <w:r w:rsidRPr="003815DA">
        <w:rPr>
          <w:sz w:val="24"/>
          <w:szCs w:val="24"/>
        </w:rPr>
        <w:t>.</w:t>
      </w:r>
    </w:p>
    <w:p w:rsidR="00B034AA" w:rsidRPr="003815DA" w:rsidRDefault="00B034AA" w:rsidP="00B034AA"/>
    <w:p w:rsidR="00B034AA" w:rsidRPr="003815DA" w:rsidRDefault="00B034AA" w:rsidP="00B034AA">
      <w:pPr>
        <w:jc w:val="both"/>
        <w:rPr>
          <w:sz w:val="24"/>
          <w:szCs w:val="24"/>
        </w:rPr>
      </w:pPr>
      <w:proofErr w:type="gramStart"/>
      <w:r w:rsidRPr="003815DA">
        <w:rPr>
          <w:sz w:val="24"/>
          <w:szCs w:val="24"/>
        </w:rPr>
        <w:t>5.Severe</w:t>
      </w:r>
      <w:proofErr w:type="gramEnd"/>
      <w:r w:rsidRPr="003815DA">
        <w:rPr>
          <w:sz w:val="24"/>
          <w:szCs w:val="24"/>
        </w:rPr>
        <w:t xml:space="preserve"> aortic incompetence with or without the presence of significant aortic stenosis often produces either a </w:t>
      </w:r>
      <w:proofErr w:type="spellStart"/>
      <w:r w:rsidRPr="003815DA">
        <w:rPr>
          <w:sz w:val="24"/>
          <w:szCs w:val="24"/>
        </w:rPr>
        <w:t>bisferious</w:t>
      </w:r>
      <w:proofErr w:type="spellEnd"/>
      <w:r w:rsidRPr="003815DA">
        <w:rPr>
          <w:sz w:val="24"/>
          <w:szCs w:val="24"/>
        </w:rPr>
        <w:t xml:space="preserve"> (two systolic peaks, well separated from the </w:t>
      </w:r>
      <w:proofErr w:type="spellStart"/>
      <w:r w:rsidRPr="003815DA">
        <w:rPr>
          <w:sz w:val="24"/>
          <w:szCs w:val="24"/>
        </w:rPr>
        <w:t>dicrotic</w:t>
      </w:r>
      <w:proofErr w:type="spellEnd"/>
      <w:r w:rsidRPr="003815DA">
        <w:rPr>
          <w:sz w:val="24"/>
          <w:szCs w:val="24"/>
        </w:rPr>
        <w:t xml:space="preserve"> notch, with the second peak being the same height as or higher than the first) waveform</w:t>
      </w:r>
      <w:r w:rsidRPr="003815DA">
        <w:rPr>
          <w:sz w:val="24"/>
          <w:szCs w:val="24"/>
          <w:vertAlign w:val="superscript"/>
        </w:rPr>
        <w:t>10</w:t>
      </w:r>
      <w:r w:rsidRPr="003815DA">
        <w:rPr>
          <w:sz w:val="24"/>
          <w:szCs w:val="24"/>
        </w:rPr>
        <w:t>, or persistent reverse diastolic flow in the CCA, or both. Note that these effects are not usually seen in the ICA, but are evident in both the CCA &amp; ECA.</w:t>
      </w:r>
    </w:p>
    <w:p w:rsidR="00B034AA" w:rsidRPr="003815DA" w:rsidRDefault="00B034AA" w:rsidP="00B034AA">
      <w:pPr>
        <w:jc w:val="both"/>
        <w:rPr>
          <w:sz w:val="24"/>
          <w:szCs w:val="24"/>
        </w:rPr>
      </w:pPr>
    </w:p>
    <w:p w:rsidR="00B034AA" w:rsidRPr="003815DA" w:rsidRDefault="00B034AA" w:rsidP="00B034AA">
      <w:pPr>
        <w:jc w:val="both"/>
        <w:rPr>
          <w:sz w:val="24"/>
          <w:szCs w:val="24"/>
        </w:rPr>
      </w:pPr>
      <w:proofErr w:type="gramStart"/>
      <w:r w:rsidRPr="003815DA">
        <w:rPr>
          <w:sz w:val="24"/>
          <w:szCs w:val="24"/>
        </w:rPr>
        <w:t>6.Significant</w:t>
      </w:r>
      <w:proofErr w:type="gramEnd"/>
      <w:r w:rsidRPr="003815DA">
        <w:rPr>
          <w:sz w:val="24"/>
          <w:szCs w:val="24"/>
        </w:rPr>
        <w:t xml:space="preserve"> stenosis or occlusion of the distal CCA or the ICA causes a high-resistance ipsilateral CCA waveform; reverse flow is evident and often there is complete loss of end diastolic flow. Note that significant ECA disease does not usually impact on the CCA waveform due to its relatively low flow volume</w:t>
      </w:r>
      <w:r w:rsidRPr="003815DA">
        <w:rPr>
          <w:sz w:val="24"/>
          <w:szCs w:val="24"/>
          <w:vertAlign w:val="superscript"/>
        </w:rPr>
        <w:t>4</w:t>
      </w:r>
      <w:r w:rsidRPr="003815DA">
        <w:rPr>
          <w:sz w:val="24"/>
          <w:szCs w:val="24"/>
        </w:rPr>
        <w:t>.</w:t>
      </w:r>
    </w:p>
    <w:p w:rsidR="00B034AA" w:rsidRPr="003815DA" w:rsidRDefault="00B034AA" w:rsidP="00B034AA">
      <w:pPr>
        <w:jc w:val="both"/>
        <w:rPr>
          <w:sz w:val="24"/>
          <w:szCs w:val="24"/>
        </w:rPr>
      </w:pPr>
    </w:p>
    <w:p w:rsidR="00B034AA" w:rsidRPr="003815DA" w:rsidRDefault="00B034AA" w:rsidP="00B034AA">
      <w:pPr>
        <w:jc w:val="both"/>
        <w:rPr>
          <w:b/>
          <w:sz w:val="24"/>
          <w:szCs w:val="24"/>
        </w:rPr>
      </w:pPr>
      <w:r w:rsidRPr="003815DA">
        <w:rPr>
          <w:b/>
          <w:sz w:val="24"/>
          <w:szCs w:val="24"/>
        </w:rPr>
        <w:t>External Carotid Artery Assessment</w:t>
      </w:r>
    </w:p>
    <w:p w:rsidR="00B034AA" w:rsidRPr="003815DA" w:rsidRDefault="00B034AA" w:rsidP="00B034AA">
      <w:pPr>
        <w:jc w:val="both"/>
        <w:rPr>
          <w:b/>
          <w:sz w:val="24"/>
          <w:szCs w:val="24"/>
        </w:rPr>
      </w:pPr>
    </w:p>
    <w:p w:rsidR="00B034AA" w:rsidRPr="003815DA" w:rsidRDefault="00B034AA" w:rsidP="00B034AA">
      <w:pPr>
        <w:jc w:val="both"/>
        <w:rPr>
          <w:sz w:val="24"/>
          <w:szCs w:val="24"/>
        </w:rPr>
      </w:pPr>
      <w:r w:rsidRPr="003815DA">
        <w:rPr>
          <w:sz w:val="24"/>
          <w:szCs w:val="24"/>
        </w:rPr>
        <w:t>From searching the literature (</w:t>
      </w:r>
      <w:proofErr w:type="spellStart"/>
      <w:r w:rsidRPr="003815DA">
        <w:rPr>
          <w:sz w:val="24"/>
          <w:szCs w:val="24"/>
        </w:rPr>
        <w:t>pubmed</w:t>
      </w:r>
      <w:proofErr w:type="spellEnd"/>
      <w:r w:rsidRPr="003815DA">
        <w:rPr>
          <w:sz w:val="24"/>
          <w:szCs w:val="24"/>
        </w:rPr>
        <w:t xml:space="preserve">, </w:t>
      </w:r>
      <w:proofErr w:type="spellStart"/>
      <w:r w:rsidRPr="003815DA">
        <w:rPr>
          <w:sz w:val="24"/>
          <w:szCs w:val="24"/>
        </w:rPr>
        <w:t>medline</w:t>
      </w:r>
      <w:proofErr w:type="spellEnd"/>
      <w:r w:rsidRPr="003815DA">
        <w:rPr>
          <w:sz w:val="24"/>
          <w:szCs w:val="24"/>
        </w:rPr>
        <w:t xml:space="preserve">, science direct, quest) there is no evidence of a radiologically validated method for grading </w:t>
      </w:r>
      <w:r>
        <w:rPr>
          <w:sz w:val="24"/>
          <w:szCs w:val="24"/>
        </w:rPr>
        <w:t>ECA</w:t>
      </w:r>
      <w:r w:rsidRPr="003815DA">
        <w:rPr>
          <w:sz w:val="24"/>
          <w:szCs w:val="24"/>
        </w:rPr>
        <w:t xml:space="preserve"> disease using a velocity criteria.</w:t>
      </w:r>
    </w:p>
    <w:p w:rsidR="00B034AA" w:rsidRPr="003815DA" w:rsidRDefault="00B034AA" w:rsidP="00B034AA">
      <w:pPr>
        <w:jc w:val="both"/>
        <w:rPr>
          <w:sz w:val="24"/>
          <w:szCs w:val="24"/>
        </w:rPr>
      </w:pPr>
      <w:r w:rsidRPr="003815DA">
        <w:rPr>
          <w:sz w:val="24"/>
          <w:szCs w:val="24"/>
        </w:rPr>
        <w:t xml:space="preserve">There is normally little requirement for the grading of </w:t>
      </w:r>
      <w:r>
        <w:rPr>
          <w:sz w:val="24"/>
          <w:szCs w:val="24"/>
        </w:rPr>
        <w:t xml:space="preserve">ECA </w:t>
      </w:r>
      <w:r w:rsidRPr="003815DA">
        <w:rPr>
          <w:sz w:val="24"/>
          <w:szCs w:val="24"/>
        </w:rPr>
        <w:t>disease due to its highly branched vascular network and non-cerebral involvement</w:t>
      </w:r>
      <w:r w:rsidRPr="003815DA">
        <w:rPr>
          <w:sz w:val="24"/>
          <w:szCs w:val="24"/>
          <w:vertAlign w:val="superscript"/>
        </w:rPr>
        <w:t>13</w:t>
      </w:r>
      <w:proofErr w:type="gramStart"/>
      <w:r w:rsidRPr="003815DA">
        <w:rPr>
          <w:sz w:val="24"/>
          <w:szCs w:val="24"/>
          <w:vertAlign w:val="superscript"/>
        </w:rPr>
        <w:t>,15</w:t>
      </w:r>
      <w:proofErr w:type="gramEnd"/>
      <w:r w:rsidRPr="003815DA">
        <w:rPr>
          <w:sz w:val="24"/>
          <w:szCs w:val="24"/>
        </w:rPr>
        <w:t xml:space="preserve">.  In cases where a patient experiences cerebral or ocular symptoms in the presence of ipsilateral </w:t>
      </w:r>
      <w:r>
        <w:rPr>
          <w:sz w:val="24"/>
          <w:szCs w:val="24"/>
        </w:rPr>
        <w:t>ICA</w:t>
      </w:r>
      <w:r w:rsidRPr="003815DA">
        <w:rPr>
          <w:sz w:val="24"/>
          <w:szCs w:val="24"/>
        </w:rPr>
        <w:t xml:space="preserve"> occlusion it may be useful to grade and characterise </w:t>
      </w:r>
      <w:r>
        <w:rPr>
          <w:sz w:val="24"/>
          <w:szCs w:val="24"/>
        </w:rPr>
        <w:t>ECA</w:t>
      </w:r>
      <w:r w:rsidRPr="003815DA">
        <w:rPr>
          <w:sz w:val="24"/>
          <w:szCs w:val="24"/>
        </w:rPr>
        <w:t xml:space="preserve"> disease as a possible cause of emboli and </w:t>
      </w:r>
      <w:r>
        <w:rPr>
          <w:sz w:val="24"/>
          <w:szCs w:val="24"/>
        </w:rPr>
        <w:t>transient ischaemic attack (</w:t>
      </w:r>
      <w:r w:rsidRPr="003815DA">
        <w:rPr>
          <w:sz w:val="24"/>
          <w:szCs w:val="24"/>
        </w:rPr>
        <w:t>TIA</w:t>
      </w:r>
      <w:r>
        <w:rPr>
          <w:sz w:val="24"/>
          <w:szCs w:val="24"/>
        </w:rPr>
        <w:t>)</w:t>
      </w:r>
      <w:r w:rsidRPr="003815DA">
        <w:rPr>
          <w:sz w:val="24"/>
          <w:szCs w:val="24"/>
        </w:rPr>
        <w:t>.  There is much published evidence extolling the benefit of surgical or radiological intervention for the treatment of ECA disease where there is ipsilateral ICA occlusion and a thorough examination of disease is important in these cases</w:t>
      </w:r>
      <w:r w:rsidRPr="003815DA">
        <w:rPr>
          <w:sz w:val="24"/>
          <w:szCs w:val="24"/>
          <w:vertAlign w:val="superscript"/>
        </w:rPr>
        <w:t>13</w:t>
      </w:r>
      <w:proofErr w:type="gramStart"/>
      <w:r w:rsidRPr="003815DA">
        <w:rPr>
          <w:sz w:val="24"/>
          <w:szCs w:val="24"/>
          <w:vertAlign w:val="superscript"/>
        </w:rPr>
        <w:t>,14,15</w:t>
      </w:r>
      <w:proofErr w:type="gramEnd"/>
      <w:r w:rsidRPr="003815DA">
        <w:rPr>
          <w:sz w:val="24"/>
          <w:szCs w:val="24"/>
        </w:rPr>
        <w:t>.</w:t>
      </w:r>
    </w:p>
    <w:p w:rsidR="00B034AA" w:rsidRPr="003815DA" w:rsidRDefault="00B034AA" w:rsidP="00B034AA">
      <w:pPr>
        <w:jc w:val="both"/>
        <w:rPr>
          <w:sz w:val="24"/>
          <w:szCs w:val="24"/>
        </w:rPr>
      </w:pPr>
      <w:r w:rsidRPr="003815DA">
        <w:rPr>
          <w:sz w:val="24"/>
          <w:szCs w:val="24"/>
        </w:rPr>
        <w:t>At present staff use a visual estimation and/or use of electronic callipers to measure degree and extent of stenotic disease.</w:t>
      </w:r>
    </w:p>
    <w:p w:rsidR="00B034AA" w:rsidRPr="003815DA" w:rsidRDefault="00B034AA" w:rsidP="00B034AA">
      <w:pPr>
        <w:jc w:val="both"/>
        <w:rPr>
          <w:sz w:val="24"/>
          <w:szCs w:val="24"/>
        </w:rPr>
      </w:pPr>
      <w:r w:rsidRPr="003815DA">
        <w:rPr>
          <w:sz w:val="24"/>
          <w:szCs w:val="24"/>
        </w:rPr>
        <w:t>In the presence of an ICA occlusion, electronic callipers should be used in the transverse and longitudinal planes to measure degree of ECA stenosis. Length of stenosis, plaque characterisation and degree of turbulence should also be recorded in the report.</w:t>
      </w:r>
    </w:p>
    <w:p w:rsidR="00B034AA" w:rsidRPr="003815DA" w:rsidRDefault="00B034AA" w:rsidP="00B034AA">
      <w:pPr>
        <w:jc w:val="both"/>
        <w:rPr>
          <w:sz w:val="24"/>
          <w:szCs w:val="24"/>
        </w:rPr>
      </w:pPr>
    </w:p>
    <w:p w:rsidR="00B034AA" w:rsidRPr="003815DA" w:rsidRDefault="00B034AA" w:rsidP="00B034AA">
      <w:pPr>
        <w:jc w:val="both"/>
        <w:rPr>
          <w:b/>
          <w:sz w:val="24"/>
          <w:szCs w:val="24"/>
        </w:rPr>
      </w:pPr>
    </w:p>
    <w:p w:rsidR="00B034AA" w:rsidRPr="003815DA" w:rsidRDefault="00B034AA" w:rsidP="00B034AA">
      <w:pPr>
        <w:jc w:val="both"/>
        <w:rPr>
          <w:b/>
          <w:sz w:val="24"/>
          <w:szCs w:val="24"/>
        </w:rPr>
      </w:pPr>
      <w:r w:rsidRPr="003815DA">
        <w:rPr>
          <w:b/>
          <w:sz w:val="24"/>
          <w:szCs w:val="24"/>
        </w:rPr>
        <w:t>Vertebral artery assessment</w:t>
      </w:r>
    </w:p>
    <w:p w:rsidR="00B034AA" w:rsidRPr="003815DA" w:rsidRDefault="00B034AA" w:rsidP="00B034AA">
      <w:pPr>
        <w:jc w:val="both"/>
        <w:rPr>
          <w:b/>
          <w:sz w:val="24"/>
          <w:szCs w:val="24"/>
          <w:u w:val="single"/>
        </w:rPr>
      </w:pPr>
    </w:p>
    <w:p w:rsidR="00B034AA" w:rsidRPr="003815DA" w:rsidRDefault="00B034AA" w:rsidP="00B034AA">
      <w:pPr>
        <w:jc w:val="both"/>
        <w:rPr>
          <w:sz w:val="24"/>
          <w:szCs w:val="24"/>
        </w:rPr>
      </w:pPr>
      <w:r w:rsidRPr="003815DA">
        <w:rPr>
          <w:sz w:val="24"/>
          <w:szCs w:val="24"/>
        </w:rPr>
        <w:t xml:space="preserve">The vertebral artery </w:t>
      </w:r>
      <w:r>
        <w:rPr>
          <w:sz w:val="24"/>
          <w:szCs w:val="24"/>
        </w:rPr>
        <w:t xml:space="preserve">(VA) </w:t>
      </w:r>
      <w:r w:rsidRPr="003815DA">
        <w:rPr>
          <w:sz w:val="24"/>
          <w:szCs w:val="24"/>
        </w:rPr>
        <w:t xml:space="preserve">can be viewed if the transducer is angled posterior. The flow direction should be the same as the carotid flow direction and is checked using the </w:t>
      </w:r>
      <w:proofErr w:type="spellStart"/>
      <w:r w:rsidRPr="003815DA">
        <w:rPr>
          <w:sz w:val="24"/>
          <w:szCs w:val="24"/>
        </w:rPr>
        <w:t>colourflow</w:t>
      </w:r>
      <w:proofErr w:type="spellEnd"/>
      <w:r>
        <w:rPr>
          <w:sz w:val="24"/>
          <w:szCs w:val="24"/>
        </w:rPr>
        <w:t>,</w:t>
      </w:r>
      <w:r w:rsidRPr="003815DA">
        <w:rPr>
          <w:sz w:val="24"/>
          <w:szCs w:val="24"/>
        </w:rPr>
        <w:t xml:space="preserve"> </w:t>
      </w:r>
      <w:r w:rsidRPr="003815DA">
        <w:rPr>
          <w:b/>
          <w:sz w:val="24"/>
          <w:szCs w:val="24"/>
        </w:rPr>
        <w:lastRenderedPageBreak/>
        <w:t>but more</w:t>
      </w:r>
      <w:r w:rsidRPr="003815DA">
        <w:rPr>
          <w:sz w:val="24"/>
          <w:szCs w:val="24"/>
        </w:rPr>
        <w:t xml:space="preserve"> importantly the Doppler sample volume. Vertebral flow is graded as </w:t>
      </w:r>
      <w:proofErr w:type="spellStart"/>
      <w:r w:rsidRPr="003815DA">
        <w:rPr>
          <w:sz w:val="24"/>
          <w:szCs w:val="24"/>
        </w:rPr>
        <w:t>orthograde</w:t>
      </w:r>
      <w:proofErr w:type="spellEnd"/>
      <w:r w:rsidRPr="003815DA">
        <w:rPr>
          <w:sz w:val="24"/>
          <w:szCs w:val="24"/>
        </w:rPr>
        <w:t>, oscillatory (i.e. reversed in either systole or diastole alone) or retrograde</w:t>
      </w:r>
      <w:r w:rsidRPr="003815DA">
        <w:rPr>
          <w:sz w:val="24"/>
          <w:szCs w:val="24"/>
          <w:vertAlign w:val="superscript"/>
        </w:rPr>
        <w:t>2</w:t>
      </w:r>
      <w:proofErr w:type="gramStart"/>
      <w:r w:rsidRPr="003815DA">
        <w:rPr>
          <w:sz w:val="24"/>
          <w:szCs w:val="24"/>
          <w:vertAlign w:val="superscript"/>
        </w:rPr>
        <w:t>,3</w:t>
      </w:r>
      <w:proofErr w:type="gramEnd"/>
      <w:r w:rsidRPr="003815DA">
        <w:rPr>
          <w:sz w:val="24"/>
          <w:szCs w:val="24"/>
        </w:rPr>
        <w:t xml:space="preserve">. If no </w:t>
      </w:r>
      <w:proofErr w:type="spellStart"/>
      <w:r w:rsidRPr="003815DA">
        <w:rPr>
          <w:sz w:val="24"/>
          <w:szCs w:val="24"/>
        </w:rPr>
        <w:t>colourflow</w:t>
      </w:r>
      <w:proofErr w:type="spellEnd"/>
      <w:r w:rsidRPr="003815DA">
        <w:rPr>
          <w:sz w:val="24"/>
          <w:szCs w:val="24"/>
        </w:rPr>
        <w:t xml:space="preserve"> identified within the vessel lumen – use Doppler to investigate as </w:t>
      </w:r>
      <w:r>
        <w:rPr>
          <w:sz w:val="24"/>
          <w:szCs w:val="24"/>
        </w:rPr>
        <w:t xml:space="preserve">it is </w:t>
      </w:r>
      <w:r w:rsidRPr="003815DA">
        <w:rPr>
          <w:sz w:val="24"/>
          <w:szCs w:val="24"/>
        </w:rPr>
        <w:t>more sensitive than colourflow</w:t>
      </w:r>
      <w:r w:rsidRPr="003815DA">
        <w:rPr>
          <w:sz w:val="24"/>
          <w:szCs w:val="24"/>
          <w:vertAlign w:val="superscript"/>
        </w:rPr>
        <w:t>4</w:t>
      </w:r>
      <w:r w:rsidRPr="003815DA">
        <w:rPr>
          <w:sz w:val="24"/>
          <w:szCs w:val="24"/>
        </w:rPr>
        <w:t xml:space="preserve">.  </w:t>
      </w:r>
    </w:p>
    <w:p w:rsidR="00B034AA" w:rsidRPr="003815DA" w:rsidRDefault="00B034AA" w:rsidP="00B034AA">
      <w:pPr>
        <w:jc w:val="both"/>
        <w:rPr>
          <w:smallCaps/>
          <w:sz w:val="24"/>
          <w:szCs w:val="24"/>
          <w:u w:val="single"/>
        </w:rPr>
      </w:pPr>
    </w:p>
    <w:p w:rsidR="00B034AA" w:rsidRPr="003815DA" w:rsidRDefault="00B034AA" w:rsidP="00B034AA">
      <w:pPr>
        <w:jc w:val="both"/>
        <w:rPr>
          <w:b/>
          <w:bCs/>
          <w:smallCaps/>
          <w:sz w:val="24"/>
          <w:szCs w:val="24"/>
        </w:rPr>
      </w:pPr>
      <w:r w:rsidRPr="003815DA">
        <w:rPr>
          <w:b/>
          <w:bCs/>
          <w:smallCaps/>
          <w:sz w:val="24"/>
          <w:szCs w:val="24"/>
        </w:rPr>
        <w:t>Normal Velocities:</w:t>
      </w:r>
    </w:p>
    <w:p w:rsidR="00B034AA" w:rsidRPr="003815DA" w:rsidRDefault="00B034AA" w:rsidP="00B034AA">
      <w:pPr>
        <w:jc w:val="both"/>
        <w:rPr>
          <w:sz w:val="24"/>
          <w:szCs w:val="24"/>
        </w:rPr>
      </w:pPr>
    </w:p>
    <w:p w:rsidR="00B034AA" w:rsidRPr="003815DA" w:rsidRDefault="00B034AA" w:rsidP="00B034AA">
      <w:pPr>
        <w:numPr>
          <w:ilvl w:val="0"/>
          <w:numId w:val="3"/>
        </w:numPr>
        <w:tabs>
          <w:tab w:val="clear" w:pos="360"/>
          <w:tab w:val="num" w:pos="720"/>
        </w:tabs>
        <w:ind w:left="720"/>
        <w:jc w:val="both"/>
        <w:rPr>
          <w:sz w:val="24"/>
          <w:szCs w:val="24"/>
        </w:rPr>
      </w:pPr>
      <w:proofErr w:type="spellStart"/>
      <w:r w:rsidRPr="003815DA">
        <w:rPr>
          <w:sz w:val="24"/>
          <w:szCs w:val="24"/>
        </w:rPr>
        <w:t>avg</w:t>
      </w:r>
      <w:proofErr w:type="spellEnd"/>
      <w:r w:rsidRPr="003815DA">
        <w:rPr>
          <w:sz w:val="24"/>
          <w:szCs w:val="24"/>
        </w:rPr>
        <w:t xml:space="preserve"> PSV = 20-40 cm/s</w:t>
      </w:r>
      <w:r w:rsidRPr="003815DA">
        <w:rPr>
          <w:sz w:val="24"/>
          <w:szCs w:val="24"/>
          <w:vertAlign w:val="superscript"/>
        </w:rPr>
        <w:t>2,3</w:t>
      </w:r>
      <w:r w:rsidRPr="003815DA">
        <w:rPr>
          <w:sz w:val="24"/>
          <w:szCs w:val="24"/>
        </w:rPr>
        <w:t xml:space="preserve"> </w:t>
      </w:r>
    </w:p>
    <w:p w:rsidR="00B034AA" w:rsidRPr="003815DA" w:rsidRDefault="00B034AA" w:rsidP="00B034AA">
      <w:pPr>
        <w:numPr>
          <w:ilvl w:val="0"/>
          <w:numId w:val="3"/>
        </w:numPr>
        <w:tabs>
          <w:tab w:val="clear" w:pos="360"/>
          <w:tab w:val="num" w:pos="720"/>
        </w:tabs>
        <w:ind w:left="720"/>
        <w:jc w:val="both"/>
        <w:rPr>
          <w:sz w:val="24"/>
          <w:szCs w:val="24"/>
        </w:rPr>
      </w:pPr>
      <w:r w:rsidRPr="003815DA">
        <w:rPr>
          <w:sz w:val="24"/>
          <w:szCs w:val="24"/>
        </w:rPr>
        <w:t>PSV&lt;10cm/s should be regarded as potentially abnormal</w:t>
      </w:r>
      <w:r w:rsidRPr="003815DA">
        <w:rPr>
          <w:sz w:val="24"/>
          <w:szCs w:val="24"/>
          <w:vertAlign w:val="superscript"/>
        </w:rPr>
        <w:t>4</w:t>
      </w:r>
    </w:p>
    <w:p w:rsidR="00B034AA" w:rsidRPr="003815DA" w:rsidRDefault="00B034AA" w:rsidP="00B034AA">
      <w:pPr>
        <w:numPr>
          <w:ilvl w:val="0"/>
          <w:numId w:val="9"/>
        </w:numPr>
        <w:tabs>
          <w:tab w:val="clear" w:pos="360"/>
          <w:tab w:val="num" w:pos="720"/>
        </w:tabs>
        <w:ind w:left="720"/>
        <w:jc w:val="both"/>
        <w:rPr>
          <w:sz w:val="24"/>
          <w:szCs w:val="24"/>
        </w:rPr>
      </w:pPr>
      <w:r w:rsidRPr="003815DA">
        <w:rPr>
          <w:sz w:val="24"/>
          <w:szCs w:val="24"/>
        </w:rPr>
        <w:t>Higher velocities may be normal in the dominant VA of an asymmetric pair.</w:t>
      </w:r>
      <w:r w:rsidRPr="003815DA">
        <w:rPr>
          <w:sz w:val="24"/>
          <w:szCs w:val="24"/>
          <w:vertAlign w:val="superscript"/>
        </w:rPr>
        <w:t>2,3</w:t>
      </w:r>
    </w:p>
    <w:p w:rsidR="00B034AA" w:rsidRPr="00BC2DDC" w:rsidRDefault="00B034AA" w:rsidP="00B034AA">
      <w:pPr>
        <w:numPr>
          <w:ilvl w:val="0"/>
          <w:numId w:val="9"/>
        </w:numPr>
        <w:tabs>
          <w:tab w:val="clear" w:pos="360"/>
          <w:tab w:val="num" w:pos="720"/>
        </w:tabs>
        <w:ind w:left="720"/>
        <w:jc w:val="both"/>
        <w:rPr>
          <w:sz w:val="24"/>
          <w:szCs w:val="24"/>
        </w:rPr>
      </w:pPr>
      <w:r w:rsidRPr="003815DA">
        <w:rPr>
          <w:sz w:val="24"/>
          <w:szCs w:val="24"/>
        </w:rPr>
        <w:t xml:space="preserve">Higher velocities may be normal with contralateral VA occlusion. </w:t>
      </w:r>
      <w:r w:rsidRPr="003815DA">
        <w:rPr>
          <w:sz w:val="24"/>
          <w:szCs w:val="24"/>
          <w:vertAlign w:val="superscript"/>
        </w:rPr>
        <w:t>2,3</w:t>
      </w:r>
    </w:p>
    <w:p w:rsidR="00B034AA" w:rsidRPr="003815DA" w:rsidRDefault="00B034AA" w:rsidP="00B034AA">
      <w:pPr>
        <w:numPr>
          <w:ilvl w:val="0"/>
          <w:numId w:val="9"/>
        </w:numPr>
        <w:tabs>
          <w:tab w:val="clear" w:pos="360"/>
          <w:tab w:val="num" w:pos="720"/>
        </w:tabs>
        <w:ind w:left="720"/>
        <w:jc w:val="both"/>
        <w:rPr>
          <w:sz w:val="24"/>
          <w:szCs w:val="24"/>
        </w:rPr>
      </w:pPr>
    </w:p>
    <w:p w:rsidR="00B034AA" w:rsidRPr="003815DA" w:rsidRDefault="00B034AA" w:rsidP="00B034AA">
      <w:pPr>
        <w:jc w:val="both"/>
        <w:rPr>
          <w:sz w:val="24"/>
          <w:szCs w:val="24"/>
        </w:rPr>
      </w:pPr>
      <w:r w:rsidRPr="003815DA">
        <w:rPr>
          <w:b/>
          <w:smallCaps/>
          <w:sz w:val="24"/>
          <w:szCs w:val="24"/>
        </w:rPr>
        <w:t>Doppler Waveforms:</w:t>
      </w:r>
    </w:p>
    <w:p w:rsidR="00B034AA" w:rsidRPr="003815DA" w:rsidRDefault="00B034AA" w:rsidP="00B034AA">
      <w:pPr>
        <w:jc w:val="both"/>
        <w:rPr>
          <w:b/>
          <w:sz w:val="24"/>
          <w:szCs w:val="24"/>
        </w:rPr>
      </w:pPr>
    </w:p>
    <w:p w:rsidR="00B034AA" w:rsidRPr="003815DA" w:rsidRDefault="00B034AA" w:rsidP="00B034AA">
      <w:pPr>
        <w:numPr>
          <w:ilvl w:val="0"/>
          <w:numId w:val="8"/>
        </w:numPr>
        <w:jc w:val="both"/>
        <w:rPr>
          <w:sz w:val="24"/>
          <w:szCs w:val="24"/>
        </w:rPr>
      </w:pPr>
      <w:r w:rsidRPr="003815DA">
        <w:rPr>
          <w:sz w:val="24"/>
          <w:szCs w:val="24"/>
        </w:rPr>
        <w:t xml:space="preserve">Normal VA waveform has </w:t>
      </w:r>
      <w:r>
        <w:rPr>
          <w:sz w:val="24"/>
          <w:szCs w:val="24"/>
        </w:rPr>
        <w:t xml:space="preserve">a </w:t>
      </w:r>
      <w:r w:rsidRPr="003815DA">
        <w:rPr>
          <w:sz w:val="24"/>
          <w:szCs w:val="24"/>
        </w:rPr>
        <w:t>low-resistance pattern (supplying the brain), with cephalad flow throughout the cycle</w:t>
      </w:r>
      <w:r w:rsidRPr="003815DA">
        <w:rPr>
          <w:sz w:val="24"/>
          <w:szCs w:val="24"/>
          <w:vertAlign w:val="superscript"/>
        </w:rPr>
        <w:t>2</w:t>
      </w:r>
      <w:proofErr w:type="gramStart"/>
      <w:r w:rsidRPr="003815DA">
        <w:rPr>
          <w:sz w:val="24"/>
          <w:szCs w:val="24"/>
          <w:vertAlign w:val="superscript"/>
        </w:rPr>
        <w:t>,4</w:t>
      </w:r>
      <w:proofErr w:type="gramEnd"/>
      <w:r w:rsidRPr="003815DA">
        <w:rPr>
          <w:sz w:val="24"/>
          <w:szCs w:val="24"/>
        </w:rPr>
        <w:t>.</w:t>
      </w:r>
    </w:p>
    <w:p w:rsidR="00B034AA" w:rsidRPr="003815DA" w:rsidRDefault="00B034AA" w:rsidP="00B034AA">
      <w:pPr>
        <w:ind w:left="360"/>
        <w:jc w:val="both"/>
        <w:rPr>
          <w:sz w:val="24"/>
          <w:szCs w:val="24"/>
        </w:rPr>
      </w:pPr>
    </w:p>
    <w:p w:rsidR="00B034AA" w:rsidRPr="003815DA" w:rsidRDefault="00B034AA" w:rsidP="00B034AA">
      <w:pPr>
        <w:numPr>
          <w:ilvl w:val="0"/>
          <w:numId w:val="8"/>
        </w:numPr>
        <w:jc w:val="both"/>
        <w:rPr>
          <w:sz w:val="24"/>
          <w:szCs w:val="24"/>
        </w:rPr>
      </w:pPr>
      <w:r w:rsidRPr="003815DA">
        <w:rPr>
          <w:sz w:val="24"/>
          <w:szCs w:val="24"/>
        </w:rPr>
        <w:t xml:space="preserve">If the VA has a high-resistance, </w:t>
      </w:r>
      <w:proofErr w:type="spellStart"/>
      <w:r w:rsidRPr="003815DA">
        <w:rPr>
          <w:sz w:val="24"/>
          <w:szCs w:val="24"/>
        </w:rPr>
        <w:t>antegrade</w:t>
      </w:r>
      <w:proofErr w:type="spellEnd"/>
      <w:r w:rsidRPr="003815DA">
        <w:rPr>
          <w:sz w:val="24"/>
          <w:szCs w:val="24"/>
        </w:rPr>
        <w:t xml:space="preserve"> (cephalic) flow pattern, there is probably a significant obstruction distal to the site of examination. (The second most common site of VA atheroma is </w:t>
      </w:r>
      <w:proofErr w:type="spellStart"/>
      <w:r w:rsidRPr="003815DA">
        <w:rPr>
          <w:sz w:val="24"/>
          <w:szCs w:val="24"/>
        </w:rPr>
        <w:t>intracranially</w:t>
      </w:r>
      <w:proofErr w:type="spellEnd"/>
      <w:r w:rsidRPr="003815DA">
        <w:rPr>
          <w:sz w:val="24"/>
          <w:szCs w:val="24"/>
        </w:rPr>
        <w:t>, just beyond the C1 arch)</w:t>
      </w:r>
      <w:r w:rsidRPr="003815DA">
        <w:rPr>
          <w:sz w:val="24"/>
          <w:szCs w:val="24"/>
          <w:vertAlign w:val="superscript"/>
        </w:rPr>
        <w:t>3</w:t>
      </w:r>
      <w:r w:rsidRPr="003815DA">
        <w:rPr>
          <w:sz w:val="24"/>
          <w:szCs w:val="24"/>
        </w:rPr>
        <w:t>.</w:t>
      </w:r>
    </w:p>
    <w:p w:rsidR="00B034AA" w:rsidRPr="003815DA" w:rsidRDefault="00B034AA" w:rsidP="00B034AA">
      <w:pPr>
        <w:jc w:val="both"/>
        <w:rPr>
          <w:sz w:val="24"/>
          <w:szCs w:val="24"/>
        </w:rPr>
      </w:pPr>
    </w:p>
    <w:p w:rsidR="00B034AA" w:rsidRPr="003815DA" w:rsidRDefault="00B034AA" w:rsidP="00B034AA">
      <w:pPr>
        <w:numPr>
          <w:ilvl w:val="0"/>
          <w:numId w:val="8"/>
        </w:numPr>
        <w:jc w:val="both"/>
        <w:rPr>
          <w:sz w:val="24"/>
          <w:szCs w:val="24"/>
        </w:rPr>
      </w:pPr>
      <w:r w:rsidRPr="003815DA">
        <w:rPr>
          <w:sz w:val="24"/>
          <w:szCs w:val="24"/>
        </w:rPr>
        <w:t>Severe proximal stenosis produces a damped waveform; note that the most common site of VA atheroma is the VA origin, although this can be difficult to image as it originates from the posterior aspect of the subclavian artery</w:t>
      </w:r>
      <w:r w:rsidRPr="003815DA">
        <w:rPr>
          <w:sz w:val="24"/>
          <w:szCs w:val="24"/>
          <w:vertAlign w:val="superscript"/>
        </w:rPr>
        <w:t>3</w:t>
      </w:r>
      <w:r w:rsidRPr="003815DA">
        <w:rPr>
          <w:sz w:val="24"/>
          <w:szCs w:val="24"/>
        </w:rPr>
        <w:t>.</w:t>
      </w:r>
    </w:p>
    <w:p w:rsidR="00B034AA" w:rsidRPr="003815DA" w:rsidRDefault="00B034AA" w:rsidP="00B034AA">
      <w:pPr>
        <w:spacing w:after="200" w:line="276" w:lineRule="auto"/>
        <w:ind w:left="720"/>
        <w:contextualSpacing/>
        <w:rPr>
          <w:sz w:val="24"/>
          <w:szCs w:val="24"/>
          <w:lang w:val="en-US"/>
        </w:rPr>
      </w:pPr>
    </w:p>
    <w:p w:rsidR="00B034AA" w:rsidRPr="003815DA" w:rsidRDefault="00B034AA" w:rsidP="00B034AA">
      <w:pPr>
        <w:numPr>
          <w:ilvl w:val="0"/>
          <w:numId w:val="8"/>
        </w:numPr>
        <w:jc w:val="both"/>
        <w:rPr>
          <w:sz w:val="24"/>
          <w:szCs w:val="24"/>
        </w:rPr>
      </w:pPr>
      <w:r w:rsidRPr="003815DA">
        <w:rPr>
          <w:sz w:val="24"/>
          <w:szCs w:val="24"/>
        </w:rPr>
        <w:t xml:space="preserve">Subclavian artery origin stenosis can have varying effects on the VA waveform shape and </w:t>
      </w:r>
      <w:r>
        <w:rPr>
          <w:sz w:val="24"/>
          <w:szCs w:val="24"/>
        </w:rPr>
        <w:t xml:space="preserve">the </w:t>
      </w:r>
      <w:r w:rsidRPr="003815DA">
        <w:rPr>
          <w:sz w:val="24"/>
          <w:szCs w:val="24"/>
        </w:rPr>
        <w:t>direction of flow, dependent on the degree of stenosis and the presence of other collateral pathways.</w:t>
      </w:r>
    </w:p>
    <w:p w:rsidR="00B034AA" w:rsidRPr="003815DA" w:rsidRDefault="00B034AA" w:rsidP="00B034AA">
      <w:pPr>
        <w:ind w:left="360"/>
        <w:jc w:val="both"/>
        <w:rPr>
          <w:sz w:val="24"/>
          <w:szCs w:val="24"/>
        </w:rPr>
      </w:pPr>
    </w:p>
    <w:p w:rsidR="00B034AA" w:rsidRPr="003815DA" w:rsidRDefault="00B034AA" w:rsidP="00B034AA">
      <w:pPr>
        <w:jc w:val="both"/>
        <w:rPr>
          <w:sz w:val="24"/>
          <w:szCs w:val="24"/>
        </w:rPr>
      </w:pPr>
    </w:p>
    <w:p w:rsidR="00B034AA" w:rsidRDefault="00B034AA" w:rsidP="00B034AA">
      <w:pPr>
        <w:jc w:val="both"/>
        <w:rPr>
          <w:b/>
          <w:sz w:val="24"/>
          <w:szCs w:val="24"/>
          <w:u w:val="single"/>
        </w:rPr>
      </w:pPr>
    </w:p>
    <w:p w:rsidR="00B034AA" w:rsidRDefault="00B034AA" w:rsidP="00B034AA">
      <w:pPr>
        <w:jc w:val="both"/>
        <w:rPr>
          <w:b/>
          <w:sz w:val="24"/>
          <w:szCs w:val="24"/>
          <w:u w:val="single"/>
        </w:rPr>
      </w:pPr>
    </w:p>
    <w:p w:rsidR="00B034AA" w:rsidRDefault="00B034AA" w:rsidP="00B034AA">
      <w:pPr>
        <w:jc w:val="both"/>
        <w:rPr>
          <w:b/>
          <w:sz w:val="24"/>
          <w:szCs w:val="24"/>
          <w:u w:val="single"/>
        </w:rPr>
      </w:pPr>
    </w:p>
    <w:p w:rsidR="00B034AA" w:rsidRPr="003815DA" w:rsidRDefault="00B034AA" w:rsidP="00B034AA">
      <w:pPr>
        <w:jc w:val="both"/>
        <w:rPr>
          <w:sz w:val="24"/>
          <w:szCs w:val="24"/>
          <w:u w:val="single"/>
        </w:rPr>
      </w:pPr>
      <w:r w:rsidRPr="003815DA">
        <w:rPr>
          <w:b/>
          <w:sz w:val="24"/>
          <w:szCs w:val="24"/>
          <w:u w:val="single"/>
        </w:rPr>
        <w:t>Pre-operative carotid assessment</w:t>
      </w:r>
      <w:r w:rsidRPr="003815DA">
        <w:rPr>
          <w:sz w:val="24"/>
          <w:szCs w:val="24"/>
          <w:u w:val="single"/>
        </w:rPr>
        <w:t>.</w:t>
      </w:r>
    </w:p>
    <w:p w:rsidR="00B034AA" w:rsidRPr="003815DA" w:rsidRDefault="00B034AA" w:rsidP="00B034AA">
      <w:pPr>
        <w:jc w:val="both"/>
        <w:rPr>
          <w:sz w:val="24"/>
          <w:szCs w:val="24"/>
        </w:rPr>
      </w:pPr>
    </w:p>
    <w:p w:rsidR="00B034AA" w:rsidRPr="003815DA" w:rsidRDefault="00B034AA" w:rsidP="00B034AA">
      <w:pPr>
        <w:jc w:val="both"/>
        <w:rPr>
          <w:sz w:val="24"/>
          <w:szCs w:val="24"/>
        </w:rPr>
      </w:pPr>
      <w:r w:rsidRPr="003815DA">
        <w:rPr>
          <w:sz w:val="24"/>
          <w:szCs w:val="24"/>
        </w:rPr>
        <w:t>Staff must follow additional criteria when performing a pre-operative scan for carotid endarterectomy.</w:t>
      </w:r>
    </w:p>
    <w:p w:rsidR="00B034AA" w:rsidRPr="003815DA" w:rsidRDefault="00B034AA" w:rsidP="00B034AA">
      <w:pPr>
        <w:jc w:val="both"/>
        <w:rPr>
          <w:sz w:val="24"/>
          <w:szCs w:val="24"/>
        </w:rPr>
      </w:pPr>
    </w:p>
    <w:p w:rsidR="00B034AA" w:rsidRPr="003815DA" w:rsidRDefault="00B034AA" w:rsidP="00B034AA">
      <w:pPr>
        <w:numPr>
          <w:ilvl w:val="0"/>
          <w:numId w:val="2"/>
        </w:numPr>
        <w:jc w:val="both"/>
        <w:rPr>
          <w:sz w:val="24"/>
          <w:szCs w:val="24"/>
        </w:rPr>
      </w:pPr>
      <w:r w:rsidRPr="003815DA">
        <w:rPr>
          <w:sz w:val="24"/>
          <w:szCs w:val="24"/>
        </w:rPr>
        <w:t xml:space="preserve">Length of disease from the bifurcation, into the </w:t>
      </w:r>
      <w:r>
        <w:rPr>
          <w:sz w:val="24"/>
          <w:szCs w:val="24"/>
        </w:rPr>
        <w:t>ICA</w:t>
      </w:r>
      <w:r w:rsidRPr="003815DA">
        <w:rPr>
          <w:sz w:val="24"/>
          <w:szCs w:val="24"/>
        </w:rPr>
        <w:t>, must be documented.</w:t>
      </w:r>
    </w:p>
    <w:p w:rsidR="00B034AA" w:rsidRPr="003815DA" w:rsidRDefault="00B034AA" w:rsidP="00B034AA">
      <w:pPr>
        <w:ind w:left="283"/>
        <w:jc w:val="both"/>
        <w:rPr>
          <w:sz w:val="24"/>
          <w:szCs w:val="24"/>
        </w:rPr>
      </w:pPr>
    </w:p>
    <w:p w:rsidR="00B034AA" w:rsidRPr="003815DA" w:rsidRDefault="00B034AA" w:rsidP="00B034AA">
      <w:pPr>
        <w:numPr>
          <w:ilvl w:val="0"/>
          <w:numId w:val="2"/>
        </w:numPr>
        <w:jc w:val="both"/>
        <w:rPr>
          <w:sz w:val="24"/>
          <w:szCs w:val="24"/>
        </w:rPr>
      </w:pPr>
      <w:r w:rsidRPr="003815DA">
        <w:rPr>
          <w:sz w:val="24"/>
          <w:szCs w:val="24"/>
        </w:rPr>
        <w:t>Bifurcation needs to be marked on the skin surface – the image of the bifurcation is obtained then the probe</w:t>
      </w:r>
      <w:r>
        <w:rPr>
          <w:sz w:val="24"/>
          <w:szCs w:val="24"/>
        </w:rPr>
        <w:t xml:space="preserve"> is</w:t>
      </w:r>
      <w:r w:rsidRPr="003815DA">
        <w:rPr>
          <w:sz w:val="24"/>
          <w:szCs w:val="24"/>
        </w:rPr>
        <w:t xml:space="preserve"> moved until the bifurcation is just off the leading edge of the probe, marks are made </w:t>
      </w:r>
      <w:r>
        <w:rPr>
          <w:sz w:val="24"/>
          <w:szCs w:val="24"/>
        </w:rPr>
        <w:t>on the skin surface in transverse and longitudinal section</w:t>
      </w:r>
      <w:r w:rsidRPr="003815DA">
        <w:rPr>
          <w:sz w:val="24"/>
          <w:szCs w:val="24"/>
        </w:rPr>
        <w:t xml:space="preserve">. Where these lines transverse is the position of the bifurcation and </w:t>
      </w:r>
      <w:r>
        <w:rPr>
          <w:sz w:val="24"/>
          <w:szCs w:val="24"/>
        </w:rPr>
        <w:t xml:space="preserve">an </w:t>
      </w:r>
      <w:proofErr w:type="spellStart"/>
      <w:r>
        <w:rPr>
          <w:sz w:val="24"/>
          <w:szCs w:val="24"/>
        </w:rPr>
        <w:t>arraow</w:t>
      </w:r>
      <w:proofErr w:type="spellEnd"/>
      <w:r>
        <w:rPr>
          <w:sz w:val="24"/>
          <w:szCs w:val="24"/>
        </w:rPr>
        <w:t xml:space="preserve"> should be drawn to mark the tip</w:t>
      </w:r>
      <w:r w:rsidRPr="003815DA">
        <w:rPr>
          <w:sz w:val="24"/>
          <w:szCs w:val="24"/>
        </w:rPr>
        <w:t>.</w:t>
      </w:r>
    </w:p>
    <w:p w:rsidR="00B034AA" w:rsidRPr="003815DA" w:rsidRDefault="00B034AA" w:rsidP="00B034AA">
      <w:pPr>
        <w:jc w:val="both"/>
        <w:rPr>
          <w:sz w:val="24"/>
          <w:szCs w:val="24"/>
        </w:rPr>
      </w:pPr>
    </w:p>
    <w:p w:rsidR="00B034AA" w:rsidRPr="003815DA" w:rsidRDefault="00B034AA" w:rsidP="00B034AA">
      <w:pPr>
        <w:numPr>
          <w:ilvl w:val="0"/>
          <w:numId w:val="2"/>
        </w:numPr>
        <w:jc w:val="both"/>
        <w:rPr>
          <w:sz w:val="24"/>
          <w:szCs w:val="24"/>
        </w:rPr>
      </w:pPr>
      <w:r w:rsidRPr="003815DA">
        <w:rPr>
          <w:sz w:val="24"/>
          <w:szCs w:val="24"/>
        </w:rPr>
        <w:t>Take a picture of the disease and keep with our hardcopy.</w:t>
      </w:r>
    </w:p>
    <w:p w:rsidR="00B034AA" w:rsidRPr="003815DA" w:rsidRDefault="00B034AA" w:rsidP="00B034AA">
      <w:pPr>
        <w:jc w:val="both"/>
        <w:rPr>
          <w:sz w:val="24"/>
          <w:szCs w:val="24"/>
        </w:rPr>
      </w:pPr>
    </w:p>
    <w:p w:rsidR="00B034AA" w:rsidRDefault="00B034AA" w:rsidP="00B034AA">
      <w:pPr>
        <w:numPr>
          <w:ilvl w:val="0"/>
          <w:numId w:val="2"/>
        </w:numPr>
        <w:jc w:val="both"/>
        <w:rPr>
          <w:sz w:val="24"/>
          <w:szCs w:val="24"/>
        </w:rPr>
      </w:pPr>
      <w:r w:rsidRPr="003815DA">
        <w:rPr>
          <w:sz w:val="24"/>
          <w:szCs w:val="24"/>
        </w:rPr>
        <w:t>Mark MCA signal – see TCD section</w:t>
      </w:r>
    </w:p>
    <w:p w:rsidR="00B034AA" w:rsidRDefault="00B034AA" w:rsidP="00B034AA">
      <w:pPr>
        <w:jc w:val="both"/>
        <w:rPr>
          <w:sz w:val="24"/>
          <w:szCs w:val="24"/>
        </w:rPr>
      </w:pPr>
    </w:p>
    <w:p w:rsidR="00B034AA" w:rsidRPr="003815DA" w:rsidRDefault="00B034AA" w:rsidP="00B034AA">
      <w:pPr>
        <w:jc w:val="both"/>
        <w:rPr>
          <w:sz w:val="24"/>
          <w:szCs w:val="24"/>
          <w:lang w:val="en-AU"/>
        </w:rPr>
      </w:pPr>
      <w:r w:rsidRPr="003815DA">
        <w:rPr>
          <w:sz w:val="24"/>
          <w:szCs w:val="24"/>
          <w:lang w:val="en-AU"/>
        </w:rPr>
        <w:t>REFERENCES:</w:t>
      </w:r>
    </w:p>
    <w:p w:rsidR="00B034AA" w:rsidRPr="003815DA" w:rsidRDefault="00B034AA" w:rsidP="00B034AA">
      <w:pPr>
        <w:numPr>
          <w:ilvl w:val="0"/>
          <w:numId w:val="10"/>
        </w:numPr>
        <w:spacing w:after="200"/>
        <w:contextualSpacing/>
        <w:jc w:val="both"/>
        <w:rPr>
          <w:sz w:val="24"/>
          <w:szCs w:val="24"/>
          <w:lang w:val="en-AU"/>
        </w:rPr>
      </w:pPr>
      <w:r w:rsidRPr="003815DA">
        <w:rPr>
          <w:sz w:val="24"/>
          <w:szCs w:val="24"/>
          <w:lang w:val="en-AU"/>
        </w:rPr>
        <w:lastRenderedPageBreak/>
        <w:t xml:space="preserve">CP Oates et al. Joint Recommendations for Reporting Carotid Ultrasound Investigations in the United Kingdom.  </w:t>
      </w:r>
      <w:proofErr w:type="spellStart"/>
      <w:r w:rsidRPr="003815DA">
        <w:rPr>
          <w:sz w:val="24"/>
          <w:szCs w:val="24"/>
          <w:lang w:val="en-AU"/>
        </w:rPr>
        <w:t>Eur</w:t>
      </w:r>
      <w:proofErr w:type="spellEnd"/>
      <w:r w:rsidRPr="003815DA">
        <w:rPr>
          <w:sz w:val="24"/>
          <w:szCs w:val="24"/>
          <w:lang w:val="en-AU"/>
        </w:rPr>
        <w:t xml:space="preserve"> J </w:t>
      </w:r>
      <w:proofErr w:type="spellStart"/>
      <w:r w:rsidRPr="003815DA">
        <w:rPr>
          <w:sz w:val="24"/>
          <w:szCs w:val="24"/>
          <w:lang w:val="en-AU"/>
        </w:rPr>
        <w:t>Vasc</w:t>
      </w:r>
      <w:proofErr w:type="spellEnd"/>
      <w:r w:rsidRPr="003815DA">
        <w:rPr>
          <w:sz w:val="24"/>
          <w:szCs w:val="24"/>
          <w:lang w:val="en-AU"/>
        </w:rPr>
        <w:t xml:space="preserve"> </w:t>
      </w:r>
      <w:proofErr w:type="spellStart"/>
      <w:r w:rsidRPr="003815DA">
        <w:rPr>
          <w:sz w:val="24"/>
          <w:szCs w:val="24"/>
          <w:lang w:val="en-AU"/>
        </w:rPr>
        <w:t>Endovasc</w:t>
      </w:r>
      <w:proofErr w:type="spellEnd"/>
      <w:r w:rsidRPr="003815DA">
        <w:rPr>
          <w:sz w:val="24"/>
          <w:szCs w:val="24"/>
          <w:lang w:val="en-AU"/>
        </w:rPr>
        <w:t xml:space="preserve"> </w:t>
      </w:r>
      <w:proofErr w:type="spellStart"/>
      <w:r w:rsidRPr="003815DA">
        <w:rPr>
          <w:sz w:val="24"/>
          <w:szCs w:val="24"/>
          <w:lang w:val="en-AU"/>
        </w:rPr>
        <w:t>Surg</w:t>
      </w:r>
      <w:proofErr w:type="spellEnd"/>
      <w:r w:rsidRPr="003815DA">
        <w:rPr>
          <w:sz w:val="24"/>
          <w:szCs w:val="24"/>
          <w:lang w:val="en-AU"/>
        </w:rPr>
        <w:t xml:space="preserve"> (2008) 20, 1-11.</w:t>
      </w:r>
    </w:p>
    <w:p w:rsidR="00B034AA" w:rsidRPr="003815DA" w:rsidRDefault="00B034AA" w:rsidP="00B034AA">
      <w:pPr>
        <w:numPr>
          <w:ilvl w:val="0"/>
          <w:numId w:val="10"/>
        </w:numPr>
        <w:spacing w:after="200"/>
        <w:contextualSpacing/>
        <w:jc w:val="both"/>
        <w:rPr>
          <w:sz w:val="24"/>
          <w:szCs w:val="24"/>
          <w:lang w:val="en-AU"/>
        </w:rPr>
      </w:pPr>
      <w:r w:rsidRPr="003815DA">
        <w:rPr>
          <w:sz w:val="24"/>
          <w:szCs w:val="24"/>
          <w:lang w:val="en-AU"/>
        </w:rPr>
        <w:t xml:space="preserve">Thrush and </w:t>
      </w:r>
      <w:proofErr w:type="spellStart"/>
      <w:r w:rsidRPr="003815DA">
        <w:rPr>
          <w:sz w:val="24"/>
          <w:szCs w:val="24"/>
          <w:lang w:val="en-AU"/>
        </w:rPr>
        <w:t>Hartshorn</w:t>
      </w:r>
      <w:proofErr w:type="spellEnd"/>
      <w:r w:rsidRPr="003815DA">
        <w:rPr>
          <w:sz w:val="24"/>
          <w:szCs w:val="24"/>
          <w:lang w:val="en-AU"/>
        </w:rPr>
        <w:t xml:space="preserve"> Vascular Ultrasound, How, Why and When. 3</w:t>
      </w:r>
      <w:r w:rsidRPr="003815DA">
        <w:rPr>
          <w:sz w:val="24"/>
          <w:szCs w:val="24"/>
          <w:vertAlign w:val="superscript"/>
          <w:lang w:val="en-AU"/>
        </w:rPr>
        <w:t>rd</w:t>
      </w:r>
      <w:r w:rsidRPr="003815DA">
        <w:rPr>
          <w:sz w:val="24"/>
          <w:szCs w:val="24"/>
          <w:lang w:val="en-AU"/>
        </w:rPr>
        <w:t xml:space="preserve"> Ed 2010</w:t>
      </w:r>
    </w:p>
    <w:p w:rsidR="00B034AA" w:rsidRPr="003815DA" w:rsidRDefault="00B034AA" w:rsidP="00B034AA">
      <w:pPr>
        <w:numPr>
          <w:ilvl w:val="0"/>
          <w:numId w:val="10"/>
        </w:numPr>
        <w:spacing w:after="200"/>
        <w:contextualSpacing/>
        <w:jc w:val="both"/>
        <w:rPr>
          <w:sz w:val="24"/>
          <w:szCs w:val="24"/>
          <w:lang w:val="en-AU"/>
        </w:rPr>
      </w:pPr>
      <w:r w:rsidRPr="003815DA">
        <w:rPr>
          <w:sz w:val="24"/>
          <w:szCs w:val="24"/>
          <w:lang w:val="en-AU"/>
        </w:rPr>
        <w:t>Vascular Laboratory Practice Part II, IPEM 1</w:t>
      </w:r>
      <w:r w:rsidRPr="003815DA">
        <w:rPr>
          <w:sz w:val="24"/>
          <w:szCs w:val="24"/>
          <w:vertAlign w:val="superscript"/>
          <w:lang w:val="en-AU"/>
        </w:rPr>
        <w:t>st</w:t>
      </w:r>
      <w:r w:rsidRPr="003815DA">
        <w:rPr>
          <w:sz w:val="24"/>
          <w:szCs w:val="24"/>
          <w:lang w:val="en-AU"/>
        </w:rPr>
        <w:t xml:space="preserve"> Ed 2001.</w:t>
      </w:r>
    </w:p>
    <w:p w:rsidR="00B034AA" w:rsidRPr="003815DA" w:rsidRDefault="00B034AA" w:rsidP="00B034AA">
      <w:pPr>
        <w:numPr>
          <w:ilvl w:val="0"/>
          <w:numId w:val="10"/>
        </w:numPr>
        <w:spacing w:after="200"/>
        <w:contextualSpacing/>
        <w:jc w:val="both"/>
        <w:rPr>
          <w:sz w:val="24"/>
          <w:szCs w:val="24"/>
          <w:lang w:val="en-AU"/>
        </w:rPr>
      </w:pPr>
      <w:proofErr w:type="spellStart"/>
      <w:r w:rsidRPr="003815DA">
        <w:rPr>
          <w:sz w:val="24"/>
          <w:szCs w:val="24"/>
          <w:lang w:val="en-US"/>
        </w:rPr>
        <w:t>Zwiebel</w:t>
      </w:r>
      <w:proofErr w:type="spellEnd"/>
      <w:r w:rsidRPr="003815DA">
        <w:rPr>
          <w:sz w:val="24"/>
          <w:szCs w:val="24"/>
          <w:lang w:val="en-US"/>
        </w:rPr>
        <w:t xml:space="preserve"> WJ. Introduction to Vascular Sonography, 4</w:t>
      </w:r>
      <w:r w:rsidRPr="003815DA">
        <w:rPr>
          <w:sz w:val="24"/>
          <w:szCs w:val="24"/>
          <w:vertAlign w:val="superscript"/>
          <w:lang w:val="en-US"/>
        </w:rPr>
        <w:t>th</w:t>
      </w:r>
      <w:r w:rsidRPr="003815DA">
        <w:rPr>
          <w:sz w:val="24"/>
          <w:szCs w:val="24"/>
          <w:lang w:val="en-US"/>
        </w:rPr>
        <w:t xml:space="preserve"> Ed. 2000.</w:t>
      </w:r>
    </w:p>
    <w:p w:rsidR="00B034AA" w:rsidRPr="003815DA" w:rsidRDefault="00B034AA" w:rsidP="00B034AA">
      <w:pPr>
        <w:numPr>
          <w:ilvl w:val="0"/>
          <w:numId w:val="10"/>
        </w:numPr>
        <w:spacing w:after="200"/>
        <w:contextualSpacing/>
        <w:jc w:val="both"/>
        <w:rPr>
          <w:sz w:val="24"/>
          <w:szCs w:val="24"/>
          <w:lang w:val="en-AU"/>
        </w:rPr>
      </w:pPr>
      <w:r w:rsidRPr="003815DA">
        <w:rPr>
          <w:sz w:val="24"/>
          <w:szCs w:val="24"/>
          <w:lang w:val="en-US"/>
        </w:rPr>
        <w:t>Halpern EJ, Merton DA, Forsberg F. Effect of distal resistance on Doppler US flow patterns. Radiology 1998; 206:761-766.</w:t>
      </w:r>
    </w:p>
    <w:p w:rsidR="00B034AA" w:rsidRPr="003815DA" w:rsidRDefault="00B034AA" w:rsidP="00B034AA">
      <w:pPr>
        <w:numPr>
          <w:ilvl w:val="0"/>
          <w:numId w:val="10"/>
        </w:numPr>
        <w:jc w:val="both"/>
        <w:rPr>
          <w:sz w:val="24"/>
          <w:szCs w:val="24"/>
          <w:lang w:val="en-AU"/>
        </w:rPr>
      </w:pPr>
      <w:r w:rsidRPr="003815DA">
        <w:rPr>
          <w:sz w:val="24"/>
          <w:szCs w:val="24"/>
          <w:lang w:val="en-AU"/>
        </w:rPr>
        <w:t xml:space="preserve">Ferrara LA, Mancini M, </w:t>
      </w:r>
      <w:proofErr w:type="spellStart"/>
      <w:r w:rsidRPr="003815DA">
        <w:rPr>
          <w:sz w:val="24"/>
          <w:szCs w:val="24"/>
          <w:lang w:val="en-AU"/>
        </w:rPr>
        <w:t>Iannuzzi</w:t>
      </w:r>
      <w:proofErr w:type="spellEnd"/>
      <w:r w:rsidRPr="003815DA">
        <w:rPr>
          <w:sz w:val="24"/>
          <w:szCs w:val="24"/>
          <w:lang w:val="en-AU"/>
        </w:rPr>
        <w:t xml:space="preserve"> R, Marotta T, Gaeta I, </w:t>
      </w:r>
      <w:proofErr w:type="spellStart"/>
      <w:r w:rsidRPr="003815DA">
        <w:rPr>
          <w:sz w:val="24"/>
          <w:szCs w:val="24"/>
          <w:lang w:val="en-AU"/>
        </w:rPr>
        <w:t>Pasanisi</w:t>
      </w:r>
      <w:proofErr w:type="spellEnd"/>
      <w:r w:rsidRPr="003815DA">
        <w:rPr>
          <w:sz w:val="24"/>
          <w:szCs w:val="24"/>
          <w:lang w:val="en-AU"/>
        </w:rPr>
        <w:t xml:space="preserve"> F, </w:t>
      </w:r>
      <w:proofErr w:type="spellStart"/>
      <w:r w:rsidRPr="003815DA">
        <w:rPr>
          <w:sz w:val="24"/>
          <w:szCs w:val="24"/>
          <w:lang w:val="en-AU"/>
        </w:rPr>
        <w:t>Postiglione</w:t>
      </w:r>
      <w:proofErr w:type="spellEnd"/>
      <w:r w:rsidRPr="003815DA">
        <w:rPr>
          <w:sz w:val="24"/>
          <w:szCs w:val="24"/>
          <w:lang w:val="en-AU"/>
        </w:rPr>
        <w:t xml:space="preserve"> A, </w:t>
      </w:r>
      <w:proofErr w:type="spellStart"/>
      <w:r w:rsidRPr="003815DA">
        <w:rPr>
          <w:sz w:val="24"/>
          <w:szCs w:val="24"/>
          <w:lang w:val="en-AU"/>
        </w:rPr>
        <w:t>Guida</w:t>
      </w:r>
      <w:proofErr w:type="spellEnd"/>
      <w:r w:rsidRPr="003815DA">
        <w:rPr>
          <w:sz w:val="24"/>
          <w:szCs w:val="24"/>
          <w:lang w:val="en-AU"/>
        </w:rPr>
        <w:t xml:space="preserve"> L. Carotid diameter and blood flow velocities in cerebral circulation in hypertensive patients. Stroke, 1995</w:t>
      </w:r>
      <w:proofErr w:type="gramStart"/>
      <w:r w:rsidRPr="003815DA">
        <w:rPr>
          <w:sz w:val="24"/>
          <w:szCs w:val="24"/>
          <w:lang w:val="en-AU"/>
        </w:rPr>
        <w:t>;26:418</w:t>
      </w:r>
      <w:proofErr w:type="gramEnd"/>
      <w:r w:rsidRPr="003815DA">
        <w:rPr>
          <w:sz w:val="24"/>
          <w:szCs w:val="24"/>
          <w:lang w:val="en-AU"/>
        </w:rPr>
        <w:t>-421.</w:t>
      </w:r>
    </w:p>
    <w:p w:rsidR="00B034AA" w:rsidRPr="003815DA" w:rsidRDefault="00B034AA" w:rsidP="00B034AA">
      <w:pPr>
        <w:numPr>
          <w:ilvl w:val="0"/>
          <w:numId w:val="10"/>
        </w:numPr>
        <w:jc w:val="both"/>
        <w:rPr>
          <w:sz w:val="24"/>
          <w:szCs w:val="24"/>
          <w:lang w:val="en-AU"/>
        </w:rPr>
      </w:pPr>
      <w:r w:rsidRPr="003815DA">
        <w:rPr>
          <w:sz w:val="24"/>
          <w:szCs w:val="24"/>
          <w:lang w:val="en-AU"/>
        </w:rPr>
        <w:t xml:space="preserve">Meyer JI, Khalil RM, </w:t>
      </w:r>
      <w:proofErr w:type="spellStart"/>
      <w:r w:rsidRPr="003815DA">
        <w:rPr>
          <w:sz w:val="24"/>
          <w:szCs w:val="24"/>
          <w:lang w:val="en-AU"/>
        </w:rPr>
        <w:t>Obuchowski</w:t>
      </w:r>
      <w:proofErr w:type="spellEnd"/>
      <w:r w:rsidRPr="003815DA">
        <w:rPr>
          <w:sz w:val="24"/>
          <w:szCs w:val="24"/>
          <w:lang w:val="en-AU"/>
        </w:rPr>
        <w:t xml:space="preserve"> NA, </w:t>
      </w:r>
      <w:proofErr w:type="spellStart"/>
      <w:r w:rsidRPr="003815DA">
        <w:rPr>
          <w:sz w:val="24"/>
          <w:szCs w:val="24"/>
          <w:lang w:val="en-AU"/>
        </w:rPr>
        <w:t>Baus</w:t>
      </w:r>
      <w:proofErr w:type="spellEnd"/>
      <w:r w:rsidRPr="003815DA">
        <w:rPr>
          <w:sz w:val="24"/>
          <w:szCs w:val="24"/>
          <w:lang w:val="en-AU"/>
        </w:rPr>
        <w:t xml:space="preserve"> LK. Common carotid artery: variability of Doppler US velocity measurements. Radiology 1997</w:t>
      </w:r>
      <w:proofErr w:type="gramStart"/>
      <w:r w:rsidRPr="003815DA">
        <w:rPr>
          <w:sz w:val="24"/>
          <w:szCs w:val="24"/>
          <w:lang w:val="en-AU"/>
        </w:rPr>
        <w:t>;204:339</w:t>
      </w:r>
      <w:proofErr w:type="gramEnd"/>
      <w:r w:rsidRPr="003815DA">
        <w:rPr>
          <w:sz w:val="24"/>
          <w:szCs w:val="24"/>
          <w:lang w:val="en-AU"/>
        </w:rPr>
        <w:t>-341.</w:t>
      </w:r>
    </w:p>
    <w:p w:rsidR="00B034AA" w:rsidRPr="003815DA" w:rsidRDefault="00B034AA" w:rsidP="00B034AA">
      <w:pPr>
        <w:numPr>
          <w:ilvl w:val="0"/>
          <w:numId w:val="10"/>
        </w:numPr>
        <w:jc w:val="both"/>
        <w:rPr>
          <w:sz w:val="24"/>
          <w:szCs w:val="24"/>
          <w:lang w:val="en-AU"/>
        </w:rPr>
      </w:pPr>
      <w:r w:rsidRPr="003815DA">
        <w:rPr>
          <w:sz w:val="24"/>
          <w:szCs w:val="24"/>
          <w:lang w:val="en-AU"/>
        </w:rPr>
        <w:t xml:space="preserve">O’Boyle MK, </w:t>
      </w:r>
      <w:proofErr w:type="spellStart"/>
      <w:r w:rsidRPr="003815DA">
        <w:rPr>
          <w:sz w:val="24"/>
          <w:szCs w:val="24"/>
          <w:lang w:val="en-AU"/>
        </w:rPr>
        <w:t>Vibhakar</w:t>
      </w:r>
      <w:proofErr w:type="spellEnd"/>
      <w:r w:rsidRPr="003815DA">
        <w:rPr>
          <w:sz w:val="24"/>
          <w:szCs w:val="24"/>
          <w:lang w:val="en-AU"/>
        </w:rPr>
        <w:t xml:space="preserve"> NI, Chung J, Keen WD, </w:t>
      </w:r>
      <w:proofErr w:type="spellStart"/>
      <w:r w:rsidRPr="003815DA">
        <w:rPr>
          <w:sz w:val="24"/>
          <w:szCs w:val="24"/>
          <w:lang w:val="en-AU"/>
        </w:rPr>
        <w:t>Gosink</w:t>
      </w:r>
      <w:proofErr w:type="spellEnd"/>
      <w:r w:rsidRPr="003815DA">
        <w:rPr>
          <w:sz w:val="24"/>
          <w:szCs w:val="24"/>
          <w:lang w:val="en-AU"/>
        </w:rPr>
        <w:t xml:space="preserve"> BB. Duplex sonography of the carotid arteries in patients with isolated aortic stenosis: image findings and relation to severity of stenosis. AJR, 1996:166:197-202.</w:t>
      </w:r>
    </w:p>
    <w:p w:rsidR="00B034AA" w:rsidRPr="003815DA" w:rsidRDefault="00B034AA" w:rsidP="00B034AA">
      <w:pPr>
        <w:numPr>
          <w:ilvl w:val="0"/>
          <w:numId w:val="10"/>
        </w:numPr>
        <w:jc w:val="both"/>
        <w:rPr>
          <w:sz w:val="24"/>
          <w:szCs w:val="24"/>
          <w:lang w:val="en-AU"/>
        </w:rPr>
      </w:pPr>
      <w:proofErr w:type="spellStart"/>
      <w:r w:rsidRPr="003815DA">
        <w:rPr>
          <w:sz w:val="24"/>
          <w:szCs w:val="24"/>
          <w:lang w:val="en-AU"/>
        </w:rPr>
        <w:t>Holdsworth</w:t>
      </w:r>
      <w:proofErr w:type="spellEnd"/>
      <w:r w:rsidRPr="003815DA">
        <w:rPr>
          <w:sz w:val="24"/>
          <w:szCs w:val="24"/>
          <w:lang w:val="en-AU"/>
        </w:rPr>
        <w:t xml:space="preserve"> DW, </w:t>
      </w:r>
      <w:proofErr w:type="spellStart"/>
      <w:r w:rsidRPr="003815DA">
        <w:rPr>
          <w:sz w:val="24"/>
          <w:szCs w:val="24"/>
          <w:lang w:val="en-AU"/>
        </w:rPr>
        <w:t>Norley</w:t>
      </w:r>
      <w:proofErr w:type="spellEnd"/>
      <w:r w:rsidRPr="003815DA">
        <w:rPr>
          <w:sz w:val="24"/>
          <w:szCs w:val="24"/>
          <w:lang w:val="en-AU"/>
        </w:rPr>
        <w:t xml:space="preserve"> CJD, Frayne R, Steinman DA, </w:t>
      </w:r>
      <w:proofErr w:type="spellStart"/>
      <w:r w:rsidRPr="003815DA">
        <w:rPr>
          <w:sz w:val="24"/>
          <w:szCs w:val="24"/>
          <w:lang w:val="en-AU"/>
        </w:rPr>
        <w:t>Rutt</w:t>
      </w:r>
      <w:proofErr w:type="spellEnd"/>
      <w:r w:rsidRPr="003815DA">
        <w:rPr>
          <w:sz w:val="24"/>
          <w:szCs w:val="24"/>
          <w:lang w:val="en-AU"/>
        </w:rPr>
        <w:t xml:space="preserve"> BK. Characterisation of common carotid artery blood-flow waveforms in normal human subjects. Physiological Measurements, 1999</w:t>
      </w:r>
      <w:proofErr w:type="gramStart"/>
      <w:r w:rsidRPr="003815DA">
        <w:rPr>
          <w:sz w:val="24"/>
          <w:szCs w:val="24"/>
          <w:lang w:val="en-AU"/>
        </w:rPr>
        <w:t>;20:219</w:t>
      </w:r>
      <w:proofErr w:type="gramEnd"/>
      <w:r w:rsidRPr="003815DA">
        <w:rPr>
          <w:sz w:val="24"/>
          <w:szCs w:val="24"/>
          <w:lang w:val="en-AU"/>
        </w:rPr>
        <w:t>-240.</w:t>
      </w:r>
    </w:p>
    <w:p w:rsidR="00B034AA" w:rsidRPr="003815DA" w:rsidRDefault="00B034AA" w:rsidP="00B034AA">
      <w:pPr>
        <w:numPr>
          <w:ilvl w:val="0"/>
          <w:numId w:val="10"/>
        </w:numPr>
        <w:jc w:val="both"/>
        <w:rPr>
          <w:sz w:val="24"/>
          <w:szCs w:val="24"/>
          <w:lang w:val="en-AU"/>
        </w:rPr>
      </w:pPr>
      <w:proofErr w:type="spellStart"/>
      <w:r w:rsidRPr="003815DA">
        <w:rPr>
          <w:sz w:val="24"/>
          <w:szCs w:val="24"/>
          <w:lang w:val="en-AU"/>
        </w:rPr>
        <w:t>Kallman</w:t>
      </w:r>
      <w:proofErr w:type="spellEnd"/>
      <w:r w:rsidRPr="003815DA">
        <w:rPr>
          <w:sz w:val="24"/>
          <w:szCs w:val="24"/>
          <w:lang w:val="en-AU"/>
        </w:rPr>
        <w:t xml:space="preserve"> CE, </w:t>
      </w:r>
      <w:proofErr w:type="spellStart"/>
      <w:r w:rsidRPr="003815DA">
        <w:rPr>
          <w:sz w:val="24"/>
          <w:szCs w:val="24"/>
          <w:lang w:val="en-AU"/>
        </w:rPr>
        <w:t>Gosnik</w:t>
      </w:r>
      <w:proofErr w:type="spellEnd"/>
      <w:r w:rsidRPr="003815DA">
        <w:rPr>
          <w:sz w:val="24"/>
          <w:szCs w:val="24"/>
          <w:lang w:val="en-AU"/>
        </w:rPr>
        <w:t xml:space="preserve"> BB Gardner DJ. Carotid Duplex sonography: </w:t>
      </w:r>
      <w:proofErr w:type="spellStart"/>
      <w:r w:rsidRPr="003815DA">
        <w:rPr>
          <w:sz w:val="24"/>
          <w:szCs w:val="24"/>
          <w:lang w:val="en-AU"/>
        </w:rPr>
        <w:t>bisferious</w:t>
      </w:r>
      <w:proofErr w:type="spellEnd"/>
      <w:r w:rsidRPr="003815DA">
        <w:rPr>
          <w:sz w:val="24"/>
          <w:szCs w:val="24"/>
          <w:lang w:val="en-AU"/>
        </w:rPr>
        <w:t xml:space="preserve"> pulse contour in patients with aortic valvular disease. AJR, 1991: 157:403-407.</w:t>
      </w:r>
    </w:p>
    <w:p w:rsidR="00B034AA" w:rsidRPr="003815DA" w:rsidRDefault="00B034AA" w:rsidP="00B034AA">
      <w:pPr>
        <w:numPr>
          <w:ilvl w:val="0"/>
          <w:numId w:val="10"/>
        </w:numPr>
        <w:jc w:val="both"/>
        <w:rPr>
          <w:sz w:val="24"/>
          <w:szCs w:val="24"/>
          <w:lang w:val="en-AU"/>
        </w:rPr>
      </w:pPr>
      <w:r w:rsidRPr="003815DA">
        <w:rPr>
          <w:sz w:val="24"/>
          <w:szCs w:val="24"/>
          <w:lang w:val="en-AU"/>
        </w:rPr>
        <w:t xml:space="preserve">Malaterre HR, </w:t>
      </w:r>
      <w:proofErr w:type="spellStart"/>
      <w:r w:rsidRPr="003815DA">
        <w:rPr>
          <w:sz w:val="24"/>
          <w:szCs w:val="24"/>
          <w:lang w:val="en-AU"/>
        </w:rPr>
        <w:t>Kallee</w:t>
      </w:r>
      <w:proofErr w:type="spellEnd"/>
      <w:r w:rsidRPr="003815DA">
        <w:rPr>
          <w:sz w:val="24"/>
          <w:szCs w:val="24"/>
          <w:lang w:val="en-AU"/>
        </w:rPr>
        <w:t xml:space="preserve"> K, </w:t>
      </w:r>
      <w:proofErr w:type="spellStart"/>
      <w:r w:rsidRPr="003815DA">
        <w:rPr>
          <w:sz w:val="24"/>
          <w:szCs w:val="24"/>
          <w:lang w:val="en-AU"/>
        </w:rPr>
        <w:t>Giusiano</w:t>
      </w:r>
      <w:proofErr w:type="spellEnd"/>
      <w:r w:rsidRPr="003815DA">
        <w:rPr>
          <w:sz w:val="24"/>
          <w:szCs w:val="24"/>
          <w:lang w:val="en-AU"/>
        </w:rPr>
        <w:t xml:space="preserve"> B, </w:t>
      </w:r>
      <w:proofErr w:type="spellStart"/>
      <w:r w:rsidRPr="003815DA">
        <w:rPr>
          <w:sz w:val="24"/>
          <w:szCs w:val="24"/>
          <w:lang w:val="en-AU"/>
        </w:rPr>
        <w:t>Letallec</w:t>
      </w:r>
      <w:proofErr w:type="spellEnd"/>
      <w:r w:rsidRPr="003815DA">
        <w:rPr>
          <w:sz w:val="24"/>
          <w:szCs w:val="24"/>
          <w:lang w:val="en-AU"/>
        </w:rPr>
        <w:t xml:space="preserve"> L, </w:t>
      </w:r>
      <w:proofErr w:type="spellStart"/>
      <w:r w:rsidRPr="003815DA">
        <w:rPr>
          <w:sz w:val="24"/>
          <w:szCs w:val="24"/>
          <w:lang w:val="en-AU"/>
        </w:rPr>
        <w:t>Djiane</w:t>
      </w:r>
      <w:proofErr w:type="spellEnd"/>
      <w:r w:rsidRPr="003815DA">
        <w:rPr>
          <w:sz w:val="24"/>
          <w:szCs w:val="24"/>
          <w:lang w:val="en-AU"/>
        </w:rPr>
        <w:t xml:space="preserve"> P. </w:t>
      </w:r>
      <w:proofErr w:type="spellStart"/>
      <w:r w:rsidRPr="003815DA">
        <w:rPr>
          <w:sz w:val="24"/>
          <w:szCs w:val="24"/>
          <w:lang w:val="en-AU"/>
        </w:rPr>
        <w:t>Holodiastolic</w:t>
      </w:r>
      <w:proofErr w:type="spellEnd"/>
      <w:r w:rsidRPr="003815DA">
        <w:rPr>
          <w:sz w:val="24"/>
          <w:szCs w:val="24"/>
          <w:lang w:val="en-AU"/>
        </w:rPr>
        <w:t xml:space="preserve"> reversal flow in the common carotid: ano</w:t>
      </w:r>
      <w:bookmarkStart w:id="0" w:name="_GoBack"/>
      <w:bookmarkEnd w:id="0"/>
      <w:r w:rsidRPr="003815DA">
        <w:rPr>
          <w:sz w:val="24"/>
          <w:szCs w:val="24"/>
          <w:lang w:val="en-AU"/>
        </w:rPr>
        <w:t>ther indicator of the severity of aortic regurgitation. International Journal of Cardiovascular Imaging, 2001; 17(5): 333-337.</w:t>
      </w:r>
    </w:p>
    <w:p w:rsidR="00B034AA" w:rsidRPr="003815DA" w:rsidRDefault="00B034AA" w:rsidP="00B034AA">
      <w:pPr>
        <w:numPr>
          <w:ilvl w:val="0"/>
          <w:numId w:val="10"/>
        </w:numPr>
        <w:jc w:val="both"/>
        <w:rPr>
          <w:sz w:val="24"/>
          <w:szCs w:val="24"/>
          <w:lang w:val="en-AU"/>
        </w:rPr>
      </w:pPr>
      <w:proofErr w:type="gramStart"/>
      <w:r w:rsidRPr="003815DA">
        <w:rPr>
          <w:sz w:val="24"/>
          <w:szCs w:val="24"/>
          <w:lang w:val="en-AU"/>
        </w:rPr>
        <w:t>iu22</w:t>
      </w:r>
      <w:proofErr w:type="gramEnd"/>
      <w:r w:rsidRPr="003815DA">
        <w:rPr>
          <w:sz w:val="24"/>
          <w:szCs w:val="24"/>
          <w:lang w:val="en-AU"/>
        </w:rPr>
        <w:t xml:space="preserve"> Ultrasound System.  Getting Started handbook.  Philips, Sept 2005.</w:t>
      </w:r>
    </w:p>
    <w:p w:rsidR="00B034AA" w:rsidRPr="003815DA" w:rsidRDefault="00B034AA" w:rsidP="00B034AA">
      <w:pPr>
        <w:numPr>
          <w:ilvl w:val="0"/>
          <w:numId w:val="10"/>
        </w:numPr>
        <w:jc w:val="both"/>
        <w:rPr>
          <w:sz w:val="24"/>
          <w:szCs w:val="24"/>
          <w:lang w:val="en-AU"/>
        </w:rPr>
      </w:pPr>
      <w:proofErr w:type="spellStart"/>
      <w:r w:rsidRPr="003815DA">
        <w:rPr>
          <w:sz w:val="24"/>
          <w:szCs w:val="24"/>
          <w:lang w:val="en-AU"/>
        </w:rPr>
        <w:t>Louvelos</w:t>
      </w:r>
      <w:proofErr w:type="spellEnd"/>
      <w:r w:rsidRPr="003815DA">
        <w:rPr>
          <w:sz w:val="24"/>
          <w:szCs w:val="24"/>
          <w:lang w:val="en-AU"/>
        </w:rPr>
        <w:t xml:space="preserve">, GN et al. (2012) ‘Endovascular repair of external carotid artery disease’. Journal of </w:t>
      </w:r>
      <w:r>
        <w:rPr>
          <w:sz w:val="24"/>
          <w:szCs w:val="24"/>
          <w:lang w:val="en-AU"/>
        </w:rPr>
        <w:t xml:space="preserve">endovascular therapy.19 (4), </w:t>
      </w:r>
      <w:r w:rsidRPr="003815DA">
        <w:rPr>
          <w:sz w:val="24"/>
          <w:szCs w:val="24"/>
          <w:lang w:val="en-AU"/>
        </w:rPr>
        <w:t>504-11</w:t>
      </w:r>
    </w:p>
    <w:p w:rsidR="00B034AA" w:rsidRPr="003815DA" w:rsidRDefault="00B034AA" w:rsidP="00B034AA">
      <w:pPr>
        <w:numPr>
          <w:ilvl w:val="0"/>
          <w:numId w:val="10"/>
        </w:numPr>
        <w:jc w:val="both"/>
        <w:rPr>
          <w:sz w:val="24"/>
          <w:szCs w:val="24"/>
          <w:lang w:val="en-AU"/>
        </w:rPr>
      </w:pPr>
      <w:r w:rsidRPr="003815DA">
        <w:rPr>
          <w:sz w:val="24"/>
          <w:szCs w:val="24"/>
          <w:lang w:val="en-AU"/>
        </w:rPr>
        <w:t>Eisenberg, J et al. (2005</w:t>
      </w:r>
      <w:proofErr w:type="gramStart"/>
      <w:r w:rsidRPr="003815DA">
        <w:rPr>
          <w:sz w:val="24"/>
          <w:szCs w:val="24"/>
          <w:lang w:val="en-AU"/>
        </w:rPr>
        <w:t>)  ‘Endovascular</w:t>
      </w:r>
      <w:proofErr w:type="gramEnd"/>
      <w:r w:rsidRPr="003815DA">
        <w:rPr>
          <w:sz w:val="24"/>
          <w:szCs w:val="24"/>
          <w:lang w:val="en-AU"/>
        </w:rPr>
        <w:t xml:space="preserve"> repair of symptomatic external carotid artery stenosis’. Journ</w:t>
      </w:r>
      <w:r>
        <w:rPr>
          <w:sz w:val="24"/>
          <w:szCs w:val="24"/>
          <w:lang w:val="en-AU"/>
        </w:rPr>
        <w:t xml:space="preserve">al of vascular surgery. 42(6), </w:t>
      </w:r>
      <w:r w:rsidRPr="003815DA">
        <w:rPr>
          <w:sz w:val="24"/>
          <w:szCs w:val="24"/>
          <w:lang w:val="en-AU"/>
        </w:rPr>
        <w:t>1210–1212</w:t>
      </w:r>
    </w:p>
    <w:p w:rsidR="00B034AA" w:rsidRDefault="00B034AA" w:rsidP="00B034AA">
      <w:pPr>
        <w:numPr>
          <w:ilvl w:val="0"/>
          <w:numId w:val="10"/>
        </w:numPr>
        <w:jc w:val="both"/>
        <w:rPr>
          <w:sz w:val="24"/>
          <w:szCs w:val="24"/>
          <w:lang w:val="en-AU"/>
        </w:rPr>
      </w:pPr>
      <w:proofErr w:type="spellStart"/>
      <w:r w:rsidRPr="003815DA">
        <w:rPr>
          <w:sz w:val="24"/>
          <w:szCs w:val="24"/>
          <w:lang w:val="en-AU"/>
        </w:rPr>
        <w:t>Dwivedi</w:t>
      </w:r>
      <w:proofErr w:type="spellEnd"/>
      <w:r w:rsidRPr="003815DA">
        <w:rPr>
          <w:sz w:val="24"/>
          <w:szCs w:val="24"/>
          <w:lang w:val="en-AU"/>
        </w:rPr>
        <w:t xml:space="preserve"> AJ et al. (2011) ‘Symptomatic external carotid artery </w:t>
      </w:r>
      <w:proofErr w:type="spellStart"/>
      <w:r w:rsidRPr="003815DA">
        <w:rPr>
          <w:sz w:val="24"/>
          <w:szCs w:val="24"/>
          <w:lang w:val="en-AU"/>
        </w:rPr>
        <w:t>stenosis’The</w:t>
      </w:r>
      <w:proofErr w:type="spellEnd"/>
      <w:r w:rsidRPr="003815DA">
        <w:rPr>
          <w:sz w:val="24"/>
          <w:szCs w:val="24"/>
          <w:lang w:val="en-AU"/>
        </w:rPr>
        <w:t xml:space="preserve"> American Surgeon. 77(11) pE238-239.</w:t>
      </w:r>
    </w:p>
    <w:p w:rsidR="00B034AA" w:rsidRDefault="00B034AA" w:rsidP="00B034AA">
      <w:pPr>
        <w:numPr>
          <w:ilvl w:val="0"/>
          <w:numId w:val="10"/>
        </w:numPr>
        <w:jc w:val="both"/>
        <w:rPr>
          <w:sz w:val="24"/>
          <w:szCs w:val="24"/>
          <w:lang w:val="en-AU"/>
        </w:rPr>
      </w:pPr>
      <w:proofErr w:type="spellStart"/>
      <w:r w:rsidRPr="00285403">
        <w:rPr>
          <w:sz w:val="24"/>
          <w:szCs w:val="24"/>
        </w:rPr>
        <w:t>Prabhakaran</w:t>
      </w:r>
      <w:proofErr w:type="spellEnd"/>
      <w:r w:rsidRPr="00285403">
        <w:rPr>
          <w:sz w:val="24"/>
          <w:szCs w:val="24"/>
        </w:rPr>
        <w:t>, S. et al.</w:t>
      </w:r>
      <w:r>
        <w:rPr>
          <w:sz w:val="24"/>
          <w:szCs w:val="24"/>
        </w:rPr>
        <w:t xml:space="preserve"> (2006) ‘</w:t>
      </w:r>
      <w:r w:rsidRPr="00285403">
        <w:rPr>
          <w:sz w:val="24"/>
          <w:szCs w:val="24"/>
        </w:rPr>
        <w:t>Carotid Plaque Surface Irregularity Predicts Ischemic Strok</w:t>
      </w:r>
      <w:r>
        <w:rPr>
          <w:sz w:val="24"/>
          <w:szCs w:val="24"/>
        </w:rPr>
        <w:t>e: The Northern Manhattan Study’</w:t>
      </w:r>
      <w:r w:rsidRPr="00285403">
        <w:rPr>
          <w:sz w:val="24"/>
          <w:szCs w:val="24"/>
        </w:rPr>
        <w:t>. </w:t>
      </w:r>
      <w:r w:rsidRPr="00285403">
        <w:rPr>
          <w:iCs/>
          <w:sz w:val="24"/>
          <w:szCs w:val="24"/>
        </w:rPr>
        <w:t>Stroke</w:t>
      </w:r>
      <w:r w:rsidRPr="00285403">
        <w:rPr>
          <w:sz w:val="24"/>
          <w:szCs w:val="24"/>
        </w:rPr>
        <w:t> </w:t>
      </w:r>
      <w:r>
        <w:rPr>
          <w:sz w:val="24"/>
          <w:szCs w:val="24"/>
        </w:rPr>
        <w:t xml:space="preserve">37 (11), 2696-2701 </w:t>
      </w:r>
    </w:p>
    <w:p w:rsidR="00B034AA" w:rsidRDefault="00B034AA" w:rsidP="00B034AA">
      <w:pPr>
        <w:numPr>
          <w:ilvl w:val="0"/>
          <w:numId w:val="10"/>
        </w:numPr>
        <w:jc w:val="both"/>
        <w:rPr>
          <w:sz w:val="24"/>
          <w:szCs w:val="24"/>
          <w:lang w:val="en-AU"/>
        </w:rPr>
      </w:pPr>
      <w:proofErr w:type="spellStart"/>
      <w:r>
        <w:rPr>
          <w:sz w:val="24"/>
          <w:szCs w:val="24"/>
          <w:lang w:val="en-AU"/>
        </w:rPr>
        <w:t>Gaitini</w:t>
      </w:r>
      <w:proofErr w:type="spellEnd"/>
      <w:r>
        <w:rPr>
          <w:sz w:val="24"/>
          <w:szCs w:val="24"/>
          <w:lang w:val="en-AU"/>
        </w:rPr>
        <w:t xml:space="preserve">, D. and </w:t>
      </w:r>
      <w:proofErr w:type="spellStart"/>
      <w:r>
        <w:rPr>
          <w:sz w:val="24"/>
          <w:szCs w:val="24"/>
          <w:lang w:val="en-AU"/>
        </w:rPr>
        <w:t>Soudack</w:t>
      </w:r>
      <w:proofErr w:type="spellEnd"/>
      <w:r>
        <w:rPr>
          <w:sz w:val="24"/>
          <w:szCs w:val="24"/>
          <w:lang w:val="en-AU"/>
        </w:rPr>
        <w:t>, M. (2005) ‘</w:t>
      </w:r>
      <w:r w:rsidRPr="000E1CD4">
        <w:rPr>
          <w:sz w:val="24"/>
          <w:szCs w:val="24"/>
          <w:lang w:val="en-AU"/>
        </w:rPr>
        <w:t>Diagnosing Carotid Stenosis by Doppler Sonography</w:t>
      </w:r>
      <w:r>
        <w:rPr>
          <w:sz w:val="24"/>
          <w:szCs w:val="24"/>
          <w:lang w:val="en-AU"/>
        </w:rPr>
        <w:t xml:space="preserve">’. JUM 24 (8), </w:t>
      </w:r>
      <w:r w:rsidRPr="000E1CD4">
        <w:rPr>
          <w:sz w:val="24"/>
          <w:szCs w:val="24"/>
          <w:lang w:val="en-AU"/>
        </w:rPr>
        <w:t>1127-1136</w:t>
      </w:r>
    </w:p>
    <w:p w:rsidR="00B034AA" w:rsidRDefault="00B034AA" w:rsidP="00B034AA">
      <w:pPr>
        <w:numPr>
          <w:ilvl w:val="0"/>
          <w:numId w:val="10"/>
        </w:numPr>
        <w:jc w:val="both"/>
        <w:rPr>
          <w:sz w:val="24"/>
          <w:szCs w:val="24"/>
          <w:lang w:val="en-AU"/>
        </w:rPr>
      </w:pPr>
      <w:proofErr w:type="spellStart"/>
      <w:r>
        <w:rPr>
          <w:sz w:val="24"/>
          <w:szCs w:val="24"/>
          <w:lang w:val="en-AU"/>
        </w:rPr>
        <w:t>Rohren</w:t>
      </w:r>
      <w:proofErr w:type="spellEnd"/>
      <w:r>
        <w:rPr>
          <w:sz w:val="24"/>
          <w:szCs w:val="24"/>
          <w:lang w:val="en-AU"/>
        </w:rPr>
        <w:t>, Eric M. et al. (2003) ‘</w:t>
      </w:r>
      <w:r w:rsidRPr="008D107E">
        <w:rPr>
          <w:sz w:val="24"/>
          <w:szCs w:val="24"/>
          <w:lang w:val="en-AU"/>
        </w:rPr>
        <w:t xml:space="preserve">A Spectrum </w:t>
      </w:r>
      <w:proofErr w:type="gramStart"/>
      <w:r w:rsidRPr="008D107E">
        <w:rPr>
          <w:sz w:val="24"/>
          <w:szCs w:val="24"/>
          <w:lang w:val="en-AU"/>
        </w:rPr>
        <w:t>Of</w:t>
      </w:r>
      <w:proofErr w:type="gramEnd"/>
      <w:r w:rsidRPr="008D107E">
        <w:rPr>
          <w:sz w:val="24"/>
          <w:szCs w:val="24"/>
          <w:lang w:val="en-AU"/>
        </w:rPr>
        <w:t xml:space="preserve"> Doppler Waveforms In The</w:t>
      </w:r>
      <w:r>
        <w:rPr>
          <w:sz w:val="24"/>
          <w:szCs w:val="24"/>
          <w:lang w:val="en-AU"/>
        </w:rPr>
        <w:t xml:space="preserve"> Carotid And Vertebral Arteries’</w:t>
      </w:r>
      <w:r w:rsidRPr="008D107E">
        <w:rPr>
          <w:sz w:val="24"/>
          <w:szCs w:val="24"/>
          <w:lang w:val="en-AU"/>
        </w:rPr>
        <w:t>. Americ</w:t>
      </w:r>
      <w:r>
        <w:rPr>
          <w:sz w:val="24"/>
          <w:szCs w:val="24"/>
          <w:lang w:val="en-AU"/>
        </w:rPr>
        <w:t xml:space="preserve">an Journal of </w:t>
      </w:r>
      <w:proofErr w:type="spellStart"/>
      <w:r>
        <w:rPr>
          <w:sz w:val="24"/>
          <w:szCs w:val="24"/>
          <w:lang w:val="en-AU"/>
        </w:rPr>
        <w:t>Roentgenology</w:t>
      </w:r>
      <w:proofErr w:type="spellEnd"/>
      <w:r>
        <w:rPr>
          <w:sz w:val="24"/>
          <w:szCs w:val="24"/>
          <w:lang w:val="en-AU"/>
        </w:rPr>
        <w:t xml:space="preserve"> 181 (</w:t>
      </w:r>
      <w:r w:rsidRPr="008D107E">
        <w:rPr>
          <w:sz w:val="24"/>
          <w:szCs w:val="24"/>
          <w:lang w:val="en-AU"/>
        </w:rPr>
        <w:t>6</w:t>
      </w:r>
      <w:r>
        <w:rPr>
          <w:sz w:val="24"/>
          <w:szCs w:val="24"/>
          <w:lang w:val="en-AU"/>
        </w:rPr>
        <w:t>), 1695-1704.</w:t>
      </w:r>
    </w:p>
    <w:p w:rsidR="00B034AA" w:rsidRPr="005C32C1" w:rsidRDefault="00B034AA" w:rsidP="00B034AA">
      <w:pPr>
        <w:numPr>
          <w:ilvl w:val="0"/>
          <w:numId w:val="10"/>
        </w:numPr>
        <w:jc w:val="both"/>
        <w:rPr>
          <w:sz w:val="24"/>
          <w:szCs w:val="24"/>
          <w:lang w:val="en-AU"/>
        </w:rPr>
      </w:pPr>
      <w:r>
        <w:rPr>
          <w:sz w:val="24"/>
          <w:szCs w:val="24"/>
          <w:lang w:val="en-AU"/>
        </w:rPr>
        <w:t>Henderson RD. et al. (2000) ‘</w:t>
      </w:r>
      <w:r w:rsidRPr="005C32C1">
        <w:rPr>
          <w:sz w:val="24"/>
          <w:szCs w:val="24"/>
          <w:lang w:val="en-AU"/>
        </w:rPr>
        <w:t>Effect of Contralateral Carotid Artery Stenosis on Carotid</w:t>
      </w:r>
      <w:r>
        <w:rPr>
          <w:sz w:val="24"/>
          <w:szCs w:val="24"/>
          <w:lang w:val="en-AU"/>
        </w:rPr>
        <w:t xml:space="preserve"> Ultrasound Velocity Measurements’. Stroke. 31, </w:t>
      </w:r>
      <w:r w:rsidRPr="005C32C1">
        <w:rPr>
          <w:sz w:val="24"/>
          <w:szCs w:val="24"/>
          <w:lang w:val="en-AU"/>
        </w:rPr>
        <w:t>2636-2640</w:t>
      </w:r>
    </w:p>
    <w:p w:rsidR="00B034AA" w:rsidRPr="00F77F77" w:rsidRDefault="00B034AA" w:rsidP="00B034AA">
      <w:pPr>
        <w:suppressAutoHyphens w:val="0"/>
        <w:jc w:val="both"/>
        <w:rPr>
          <w:sz w:val="24"/>
          <w:szCs w:val="24"/>
          <w:lang w:val="en-AU"/>
        </w:rPr>
      </w:pPr>
    </w:p>
    <w:p w:rsidR="00E21585" w:rsidRDefault="00E21585"/>
    <w:sectPr w:rsidR="00E215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7"/>
    <w:lvl w:ilvl="0">
      <w:start w:val="3"/>
      <w:numFmt w:val="decimal"/>
      <w:suff w:val="nothing"/>
      <w:lvlText w:val="%1."/>
      <w:lvlJc w:val="left"/>
      <w:pPr>
        <w:ind w:left="360" w:hanging="360"/>
      </w:pPr>
      <w:rPr>
        <w:rFonts w:cs="Times New Roman"/>
        <w:b w:val="0"/>
        <w:u w:val="none"/>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000000F"/>
    <w:multiLevelType w:val="multilevel"/>
    <w:tmpl w:val="B9186A2E"/>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b w:val="0"/>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29333424"/>
    <w:multiLevelType w:val="multilevel"/>
    <w:tmpl w:val="0374D706"/>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3AD834C1"/>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AA84C4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5" w15:restartNumberingAfterBreak="0">
    <w:nsid w:val="55642629"/>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8853504"/>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D8E6BD7"/>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E623BA"/>
    <w:multiLevelType w:val="singleLevel"/>
    <w:tmpl w:val="E53CE5D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92263C2"/>
    <w:multiLevelType w:val="singleLevel"/>
    <w:tmpl w:val="E53CE5D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6"/>
  </w:num>
  <w:num w:numId="4">
    <w:abstractNumId w:val="9"/>
  </w:num>
  <w:num w:numId="5">
    <w:abstractNumId w:val="7"/>
  </w:num>
  <w:num w:numId="6">
    <w:abstractNumId w:val="5"/>
  </w:num>
  <w:num w:numId="7">
    <w:abstractNumId w:val="8"/>
  </w:num>
  <w:num w:numId="8">
    <w:abstractNumId w:val="2"/>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4AA"/>
    <w:rsid w:val="00B034AA"/>
    <w:rsid w:val="00CA67F5"/>
    <w:rsid w:val="00E21585"/>
    <w:rsid w:val="00EA1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E331B7-B2D2-43B9-95A9-A60C8E4D5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4AA"/>
    <w:pPr>
      <w:suppressAutoHyphens/>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2253</Words>
  <Characters>12843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Sharifah Kiyegga</dc:creator>
  <cp:keywords/>
  <dc:description/>
  <cp:lastModifiedBy>Sharifah Kiyegga</cp:lastModifiedBy>
  <cp:revision>2</cp:revision>
  <dcterms:created xsi:type="dcterms:W3CDTF">2019-02-01T14:09:00Z</dcterms:created>
  <dcterms:modified xsi:type="dcterms:W3CDTF">2019-02-01T14:09:00Z</dcterms:modified>
</cp:coreProperties>
</file>